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8C3CD" w14:textId="77777777" w:rsidR="00E630BF" w:rsidRPr="00E630BF" w:rsidRDefault="00E630BF" w:rsidP="00E630BF">
      <w:pPr>
        <w:shd w:val="clear" w:color="auto" w:fill="FFFFFF"/>
        <w:spacing w:line="293" w:lineRule="atLeast"/>
        <w:jc w:val="both"/>
        <w:rPr>
          <w:rFonts w:ascii="Arial" w:eastAsia="Times New Roman" w:hAnsi="Arial" w:cs="Arial"/>
          <w:color w:val="222222"/>
          <w:spacing w:val="2"/>
          <w:sz w:val="20"/>
          <w:szCs w:val="20"/>
          <w:lang w:eastAsia="de-DE"/>
        </w:rPr>
      </w:pPr>
    </w:p>
    <w:p w14:paraId="465B76FE" w14:textId="6F21D7A3" w:rsidR="00E630BF" w:rsidRPr="00FD3B26" w:rsidRDefault="00E630BF" w:rsidP="00C77AED">
      <w:pPr>
        <w:rPr>
          <w:rFonts w:ascii="Arial" w:hAnsi="Arial" w:cs="Arial"/>
          <w:b/>
          <w:sz w:val="20"/>
          <w:szCs w:val="20"/>
        </w:rPr>
      </w:pPr>
      <w:r w:rsidRPr="00FD3B26">
        <w:rPr>
          <w:rFonts w:ascii="Arial" w:hAnsi="Arial" w:cs="Arial"/>
          <w:b/>
          <w:sz w:val="20"/>
          <w:szCs w:val="20"/>
        </w:rPr>
        <w:t>Detaillierte Darstellung der Arbeitspakete des IPHT:</w:t>
      </w:r>
    </w:p>
    <w:p w14:paraId="3DF0D66D" w14:textId="77777777" w:rsidR="00E630BF" w:rsidRPr="00FD3B26" w:rsidRDefault="00E630BF" w:rsidP="00E630BF">
      <w:pPr>
        <w:tabs>
          <w:tab w:val="left" w:pos="0"/>
        </w:tabs>
        <w:spacing w:line="360" w:lineRule="auto"/>
        <w:jc w:val="both"/>
        <w:rPr>
          <w:rFonts w:ascii="Arial" w:hAnsi="Arial" w:cs="Arial"/>
          <w:b/>
          <w:sz w:val="20"/>
          <w:szCs w:val="20"/>
        </w:rPr>
      </w:pPr>
    </w:p>
    <w:p w14:paraId="5B5ED981" w14:textId="77777777" w:rsidR="00E630BF" w:rsidRPr="00FD3B26" w:rsidRDefault="00E630BF" w:rsidP="00E630BF">
      <w:pPr>
        <w:tabs>
          <w:tab w:val="left" w:pos="567"/>
        </w:tabs>
        <w:spacing w:line="360" w:lineRule="auto"/>
        <w:ind w:left="567" w:hanging="567"/>
        <w:jc w:val="both"/>
        <w:rPr>
          <w:rFonts w:ascii="Arial" w:hAnsi="Arial" w:cs="Arial"/>
          <w:b/>
          <w:sz w:val="20"/>
          <w:szCs w:val="20"/>
        </w:rPr>
      </w:pPr>
      <w:r w:rsidRPr="00FD3B26">
        <w:rPr>
          <w:rFonts w:ascii="Arial" w:hAnsi="Arial" w:cs="Arial"/>
          <w:b/>
          <w:sz w:val="20"/>
          <w:szCs w:val="20"/>
        </w:rPr>
        <w:t>AP 1:</w:t>
      </w:r>
      <w:r w:rsidRPr="00FD3B26">
        <w:rPr>
          <w:rFonts w:ascii="Arial" w:hAnsi="Arial" w:cs="Arial"/>
          <w:b/>
          <w:sz w:val="20"/>
          <w:szCs w:val="20"/>
        </w:rPr>
        <w:tab/>
        <w:t>universelles optisches Design des SIM Modules</w:t>
      </w:r>
    </w:p>
    <w:p w14:paraId="60CB15C2" w14:textId="77777777" w:rsidR="00E630BF" w:rsidRPr="00FD3B26" w:rsidRDefault="00E630BF" w:rsidP="00E630BF">
      <w:pPr>
        <w:spacing w:line="360" w:lineRule="auto"/>
        <w:jc w:val="both"/>
        <w:rPr>
          <w:rFonts w:ascii="Arial" w:hAnsi="Arial" w:cs="Arial"/>
          <w:bCs/>
          <w:sz w:val="20"/>
          <w:szCs w:val="20"/>
        </w:rPr>
      </w:pPr>
      <w:r w:rsidRPr="00FD3B26">
        <w:rPr>
          <w:rFonts w:ascii="Arial" w:hAnsi="Arial" w:cs="Arial"/>
          <w:bCs/>
          <w:sz w:val="20"/>
          <w:szCs w:val="20"/>
        </w:rPr>
        <w:t xml:space="preserve"> Design und Aufbau eines SIM Modules mit Rapid </w:t>
      </w:r>
      <w:proofErr w:type="spellStart"/>
      <w:r w:rsidRPr="00FD3B26">
        <w:rPr>
          <w:rFonts w:ascii="Arial" w:hAnsi="Arial" w:cs="Arial"/>
          <w:bCs/>
          <w:sz w:val="20"/>
          <w:szCs w:val="20"/>
        </w:rPr>
        <w:t>Prototyping</w:t>
      </w:r>
      <w:proofErr w:type="spellEnd"/>
      <w:r w:rsidRPr="00FD3B26">
        <w:rPr>
          <w:rFonts w:ascii="Arial" w:hAnsi="Arial" w:cs="Arial"/>
          <w:bCs/>
          <w:sz w:val="20"/>
          <w:szCs w:val="20"/>
        </w:rPr>
        <w:t>:</w:t>
      </w:r>
    </w:p>
    <w:p w14:paraId="6A0EA2E5" w14:textId="77777777" w:rsidR="00E630BF" w:rsidRPr="00FD3B26" w:rsidRDefault="00E630BF" w:rsidP="00E630BF">
      <w:pPr>
        <w:spacing w:line="360" w:lineRule="auto"/>
        <w:jc w:val="both"/>
        <w:rPr>
          <w:rFonts w:ascii="Arial" w:hAnsi="Arial" w:cs="Arial"/>
          <w:bCs/>
          <w:sz w:val="20"/>
          <w:szCs w:val="20"/>
        </w:rPr>
      </w:pPr>
      <w:r w:rsidRPr="00FD3B26">
        <w:rPr>
          <w:rFonts w:ascii="Arial" w:hAnsi="Arial" w:cs="Arial"/>
          <w:b/>
          <w:bCs/>
          <w:sz w:val="20"/>
          <w:szCs w:val="20"/>
        </w:rPr>
        <w:t>AP1.1:</w:t>
      </w:r>
      <w:r w:rsidRPr="00FD3B26">
        <w:rPr>
          <w:rFonts w:ascii="Arial" w:hAnsi="Arial" w:cs="Arial"/>
          <w:bCs/>
          <w:sz w:val="20"/>
          <w:szCs w:val="20"/>
        </w:rPr>
        <w:t xml:space="preserve"> Simulation:</w:t>
      </w:r>
    </w:p>
    <w:p w14:paraId="4E8C08DA" w14:textId="1D096A35" w:rsidR="00E630BF" w:rsidRPr="00FD3B26" w:rsidRDefault="00E630BF" w:rsidP="00E630BF">
      <w:pPr>
        <w:pStyle w:val="Listenabsatz"/>
        <w:numPr>
          <w:ilvl w:val="1"/>
          <w:numId w:val="1"/>
        </w:numPr>
        <w:spacing w:after="0" w:line="360" w:lineRule="auto"/>
        <w:jc w:val="both"/>
        <w:rPr>
          <w:rFonts w:ascii="Arial" w:hAnsi="Arial" w:cs="Arial"/>
          <w:bCs/>
          <w:sz w:val="20"/>
          <w:szCs w:val="20"/>
        </w:rPr>
      </w:pPr>
      <w:r w:rsidRPr="00FD3B26">
        <w:rPr>
          <w:rFonts w:ascii="Arial" w:hAnsi="Arial" w:cs="Arial"/>
          <w:bCs/>
          <w:sz w:val="20"/>
          <w:szCs w:val="20"/>
        </w:rPr>
        <w:t>Konzept für Optik-Design: Abbildung eines Gitters in die Probenebene bei verschiedenen Objektiv- und Tubus Linsen-konfigurationen</w:t>
      </w:r>
    </w:p>
    <w:p w14:paraId="5BD64EC2" w14:textId="1358A02B" w:rsidR="00C643B8" w:rsidRPr="00FD3B26" w:rsidRDefault="00C643B8" w:rsidP="002E5C26">
      <w:pPr>
        <w:pStyle w:val="Listenabsatz"/>
        <w:numPr>
          <w:ilvl w:val="2"/>
          <w:numId w:val="1"/>
        </w:numPr>
        <w:spacing w:after="0" w:line="360" w:lineRule="auto"/>
        <w:jc w:val="both"/>
        <w:rPr>
          <w:rFonts w:ascii="Arial" w:hAnsi="Arial" w:cs="Arial"/>
          <w:bCs/>
          <w:sz w:val="20"/>
          <w:szCs w:val="20"/>
        </w:rPr>
      </w:pPr>
      <w:r w:rsidRPr="00FD3B26">
        <w:rPr>
          <w:rFonts w:ascii="Arial" w:hAnsi="Arial" w:cs="Arial"/>
          <w:bCs/>
          <w:sz w:val="20"/>
          <w:szCs w:val="20"/>
        </w:rPr>
        <w:t xml:space="preserve">Es wurden Gespräche mit den Arbeitsgruppen AG </w:t>
      </w:r>
      <w:proofErr w:type="spellStart"/>
      <w:r w:rsidRPr="00FD3B26">
        <w:rPr>
          <w:rFonts w:ascii="Arial" w:hAnsi="Arial" w:cs="Arial"/>
          <w:bCs/>
          <w:sz w:val="20"/>
          <w:szCs w:val="20"/>
        </w:rPr>
        <w:t>Huser</w:t>
      </w:r>
      <w:proofErr w:type="spellEnd"/>
      <w:r w:rsidRPr="00FD3B26">
        <w:rPr>
          <w:rFonts w:ascii="Arial" w:hAnsi="Arial" w:cs="Arial"/>
          <w:bCs/>
          <w:sz w:val="20"/>
          <w:szCs w:val="20"/>
        </w:rPr>
        <w:t xml:space="preserve"> von der Universität Bielefeld und der AG </w:t>
      </w:r>
      <w:proofErr w:type="spellStart"/>
      <w:r w:rsidRPr="00FD3B26">
        <w:rPr>
          <w:rFonts w:ascii="Arial" w:hAnsi="Arial" w:cs="Arial"/>
          <w:bCs/>
          <w:sz w:val="20"/>
          <w:szCs w:val="20"/>
        </w:rPr>
        <w:t>Sheppard</w:t>
      </w:r>
      <w:proofErr w:type="spellEnd"/>
      <w:r w:rsidRPr="00FD3B26">
        <w:rPr>
          <w:rFonts w:ascii="Arial" w:hAnsi="Arial" w:cs="Arial"/>
          <w:bCs/>
          <w:sz w:val="20"/>
          <w:szCs w:val="20"/>
        </w:rPr>
        <w:t xml:space="preserve"> von der Arizona State </w:t>
      </w:r>
      <w:proofErr w:type="spellStart"/>
      <w:r w:rsidRPr="00FD3B26">
        <w:rPr>
          <w:rFonts w:ascii="Arial" w:hAnsi="Arial" w:cs="Arial"/>
          <w:bCs/>
          <w:sz w:val="20"/>
          <w:szCs w:val="20"/>
        </w:rPr>
        <w:t>Universty</w:t>
      </w:r>
      <w:proofErr w:type="spellEnd"/>
      <w:r w:rsidRPr="00FD3B26">
        <w:rPr>
          <w:rFonts w:ascii="Arial" w:hAnsi="Arial" w:cs="Arial"/>
          <w:bCs/>
          <w:sz w:val="20"/>
          <w:szCs w:val="20"/>
        </w:rPr>
        <w:t xml:space="preserve"> (USA) </w:t>
      </w:r>
      <w:proofErr w:type="gramStart"/>
      <w:r w:rsidRPr="00FD3B26">
        <w:rPr>
          <w:rFonts w:ascii="Arial" w:hAnsi="Arial" w:cs="Arial"/>
          <w:bCs/>
          <w:sz w:val="20"/>
          <w:szCs w:val="20"/>
        </w:rPr>
        <w:t>durchgeführt</w:t>
      </w:r>
      <w:proofErr w:type="gramEnd"/>
      <w:r w:rsidRPr="00FD3B26">
        <w:rPr>
          <w:rFonts w:ascii="Arial" w:hAnsi="Arial" w:cs="Arial"/>
          <w:bCs/>
          <w:sz w:val="20"/>
          <w:szCs w:val="20"/>
        </w:rPr>
        <w:t xml:space="preserve"> um das optische Design für Mehrfarbabbildung zu optimieren</w:t>
      </w:r>
    </w:p>
    <w:p w14:paraId="52060EB1" w14:textId="4D9B1305" w:rsidR="002E5C26" w:rsidRPr="00FD3B26" w:rsidRDefault="002E5C26" w:rsidP="0046535D">
      <w:pPr>
        <w:pStyle w:val="Listenabsatz"/>
        <w:numPr>
          <w:ilvl w:val="2"/>
          <w:numId w:val="1"/>
        </w:numPr>
        <w:spacing w:after="0" w:line="360" w:lineRule="auto"/>
        <w:jc w:val="both"/>
        <w:rPr>
          <w:rFonts w:ascii="Arial" w:hAnsi="Arial" w:cs="Arial"/>
          <w:bCs/>
          <w:sz w:val="20"/>
          <w:szCs w:val="20"/>
        </w:rPr>
      </w:pPr>
      <w:r w:rsidRPr="00FD3B26">
        <w:rPr>
          <w:rFonts w:ascii="Arial" w:hAnsi="Arial" w:cs="Arial"/>
          <w:bCs/>
          <w:sz w:val="20"/>
          <w:szCs w:val="20"/>
        </w:rPr>
        <w:t xml:space="preserve">Für die Berechnung eines Mehrfarbensystems konnten wir auf die quelloffene Software von der Gruppe von Douglas </w:t>
      </w:r>
      <w:proofErr w:type="spellStart"/>
      <w:r w:rsidRPr="00FD3B26">
        <w:rPr>
          <w:rFonts w:ascii="Arial" w:hAnsi="Arial" w:cs="Arial"/>
          <w:bCs/>
          <w:sz w:val="20"/>
          <w:szCs w:val="20"/>
        </w:rPr>
        <w:t>Sheppard</w:t>
      </w:r>
      <w:proofErr w:type="spellEnd"/>
      <w:r w:rsidRPr="00FD3B26">
        <w:rPr>
          <w:rFonts w:ascii="Arial" w:hAnsi="Arial" w:cs="Arial"/>
          <w:bCs/>
          <w:sz w:val="20"/>
          <w:szCs w:val="20"/>
        </w:rPr>
        <w:t xml:space="preserve"> setzen</w:t>
      </w:r>
      <w:r w:rsidR="00C643B8" w:rsidRPr="00FD3B26">
        <w:rPr>
          <w:rFonts w:ascii="Arial" w:hAnsi="Arial" w:cs="Arial"/>
          <w:bCs/>
          <w:sz w:val="20"/>
          <w:szCs w:val="20"/>
        </w:rPr>
        <w:t xml:space="preserve">; Zusätzlich wurden </w:t>
      </w:r>
      <w:r w:rsidR="00FD3B26" w:rsidRPr="00FD3B26">
        <w:rPr>
          <w:rFonts w:ascii="Arial" w:hAnsi="Arial" w:cs="Arial"/>
          <w:bCs/>
          <w:sz w:val="20"/>
          <w:szCs w:val="20"/>
        </w:rPr>
        <w:t xml:space="preserve">Abschätzung mittels geometrischer Optik </w:t>
      </w:r>
      <w:proofErr w:type="gramStart"/>
      <w:r w:rsidR="00FD3B26" w:rsidRPr="00FD3B26">
        <w:rPr>
          <w:rFonts w:ascii="Arial" w:hAnsi="Arial" w:cs="Arial"/>
          <w:bCs/>
          <w:sz w:val="20"/>
          <w:szCs w:val="20"/>
        </w:rPr>
        <w:t>durchgeführt</w:t>
      </w:r>
      <w:proofErr w:type="gramEnd"/>
      <w:r w:rsidR="00FD3B26" w:rsidRPr="00FD3B26">
        <w:rPr>
          <w:rFonts w:ascii="Arial" w:hAnsi="Arial" w:cs="Arial"/>
          <w:bCs/>
          <w:sz w:val="20"/>
          <w:szCs w:val="20"/>
        </w:rPr>
        <w:t xml:space="preserve"> um den Strahlengang bestmöglich abzuschätzen.</w:t>
      </w:r>
    </w:p>
    <w:p w14:paraId="6D3C6EFB" w14:textId="0CD651D1" w:rsidR="00E630BF" w:rsidRPr="00FD3B26" w:rsidRDefault="00E630BF" w:rsidP="00E630BF">
      <w:pPr>
        <w:pStyle w:val="Listenabsatz"/>
        <w:numPr>
          <w:ilvl w:val="1"/>
          <w:numId w:val="1"/>
        </w:numPr>
        <w:spacing w:after="0" w:line="360" w:lineRule="auto"/>
        <w:jc w:val="both"/>
        <w:rPr>
          <w:rFonts w:ascii="Arial" w:hAnsi="Arial" w:cs="Arial"/>
          <w:bCs/>
          <w:sz w:val="20"/>
          <w:szCs w:val="20"/>
        </w:rPr>
      </w:pPr>
      <w:r w:rsidRPr="00FD3B26">
        <w:rPr>
          <w:rFonts w:ascii="Arial" w:hAnsi="Arial" w:cs="Arial"/>
          <w:bCs/>
          <w:sz w:val="20"/>
          <w:szCs w:val="20"/>
        </w:rPr>
        <w:t>Abschätzung des Fehlers bei Verwendung von Mikroskopen verschiedener Hersteller</w:t>
      </w:r>
    </w:p>
    <w:p w14:paraId="6EA886AE" w14:textId="0181E5A1" w:rsidR="00C643B8" w:rsidRPr="00FD3B26" w:rsidRDefault="002E5C26" w:rsidP="00C643B8">
      <w:pPr>
        <w:pStyle w:val="Listenabsatz"/>
        <w:numPr>
          <w:ilvl w:val="2"/>
          <w:numId w:val="1"/>
        </w:numPr>
        <w:spacing w:after="0" w:line="360" w:lineRule="auto"/>
        <w:jc w:val="both"/>
        <w:rPr>
          <w:rFonts w:ascii="Arial" w:hAnsi="Arial" w:cs="Arial"/>
          <w:bCs/>
          <w:sz w:val="20"/>
          <w:szCs w:val="20"/>
        </w:rPr>
      </w:pPr>
      <w:r w:rsidRPr="00FD3B26">
        <w:rPr>
          <w:rFonts w:ascii="Arial" w:hAnsi="Arial" w:cs="Arial"/>
          <w:bCs/>
          <w:sz w:val="20"/>
          <w:szCs w:val="20"/>
        </w:rPr>
        <w:t xml:space="preserve">Durchführen von Gesprächen mit Nikon für die </w:t>
      </w:r>
      <w:r w:rsidR="00C643B8" w:rsidRPr="00FD3B26">
        <w:rPr>
          <w:rFonts w:ascii="Arial" w:hAnsi="Arial" w:cs="Arial"/>
          <w:bCs/>
          <w:sz w:val="20"/>
          <w:szCs w:val="20"/>
        </w:rPr>
        <w:t xml:space="preserve">exklusive Integration des SIM-Moduls in ein Nikon </w:t>
      </w:r>
      <w:proofErr w:type="spellStart"/>
      <w:r w:rsidR="00C643B8" w:rsidRPr="00FD3B26">
        <w:rPr>
          <w:rFonts w:ascii="Arial" w:hAnsi="Arial" w:cs="Arial"/>
          <w:bCs/>
          <w:sz w:val="20"/>
          <w:szCs w:val="20"/>
        </w:rPr>
        <w:t>Eclipse</w:t>
      </w:r>
      <w:proofErr w:type="spellEnd"/>
      <w:r w:rsidR="00C643B8" w:rsidRPr="00FD3B26">
        <w:rPr>
          <w:rFonts w:ascii="Arial" w:hAnsi="Arial" w:cs="Arial"/>
          <w:bCs/>
          <w:sz w:val="20"/>
          <w:szCs w:val="20"/>
        </w:rPr>
        <w:t xml:space="preserve"> TI-E </w:t>
      </w:r>
      <w:proofErr w:type="spellStart"/>
      <w:r w:rsidR="00C643B8" w:rsidRPr="00FD3B26">
        <w:rPr>
          <w:rFonts w:ascii="Arial" w:hAnsi="Arial" w:cs="Arial"/>
          <w:bCs/>
          <w:sz w:val="20"/>
          <w:szCs w:val="20"/>
        </w:rPr>
        <w:t>inverted</w:t>
      </w:r>
      <w:proofErr w:type="spellEnd"/>
      <w:r w:rsidR="00C643B8" w:rsidRPr="00FD3B26">
        <w:rPr>
          <w:rFonts w:ascii="Arial" w:hAnsi="Arial" w:cs="Arial"/>
          <w:bCs/>
          <w:sz w:val="20"/>
          <w:szCs w:val="20"/>
        </w:rPr>
        <w:t xml:space="preserve"> </w:t>
      </w:r>
      <w:proofErr w:type="spellStart"/>
      <w:r w:rsidR="00C643B8" w:rsidRPr="00FD3B26">
        <w:rPr>
          <w:rFonts w:ascii="Arial" w:hAnsi="Arial" w:cs="Arial"/>
          <w:bCs/>
          <w:sz w:val="20"/>
          <w:szCs w:val="20"/>
        </w:rPr>
        <w:t>microscope</w:t>
      </w:r>
      <w:proofErr w:type="spellEnd"/>
    </w:p>
    <w:p w14:paraId="150D89B5" w14:textId="55A77DDF" w:rsidR="002E5C26" w:rsidRPr="00FD3B26" w:rsidRDefault="00C643B8" w:rsidP="002E5C26">
      <w:pPr>
        <w:pStyle w:val="Listenabsatz"/>
        <w:numPr>
          <w:ilvl w:val="2"/>
          <w:numId w:val="1"/>
        </w:numPr>
        <w:spacing w:after="0" w:line="360" w:lineRule="auto"/>
        <w:jc w:val="both"/>
        <w:rPr>
          <w:rFonts w:ascii="Arial" w:hAnsi="Arial" w:cs="Arial"/>
          <w:bCs/>
          <w:sz w:val="20"/>
          <w:szCs w:val="20"/>
        </w:rPr>
      </w:pPr>
      <w:r w:rsidRPr="00FD3B26">
        <w:rPr>
          <w:rFonts w:ascii="Arial" w:hAnsi="Arial" w:cs="Arial"/>
          <w:bCs/>
          <w:sz w:val="20"/>
          <w:szCs w:val="20"/>
        </w:rPr>
        <w:t>Die Spezifikationen unterschiedlicher Hersteller hinsichtlich optischer Randbedingungen (</w:t>
      </w:r>
      <w:proofErr w:type="spellStart"/>
      <w:r w:rsidRPr="00FD3B26">
        <w:rPr>
          <w:rFonts w:ascii="Arial" w:hAnsi="Arial" w:cs="Arial"/>
          <w:bCs/>
          <w:sz w:val="20"/>
          <w:szCs w:val="20"/>
        </w:rPr>
        <w:t>Tubuslinse</w:t>
      </w:r>
      <w:proofErr w:type="spellEnd"/>
      <w:r w:rsidRPr="00FD3B26">
        <w:rPr>
          <w:rFonts w:ascii="Arial" w:hAnsi="Arial" w:cs="Arial"/>
          <w:bCs/>
          <w:sz w:val="20"/>
          <w:szCs w:val="20"/>
        </w:rPr>
        <w:t xml:space="preserve">, </w:t>
      </w:r>
      <w:proofErr w:type="spellStart"/>
      <w:r w:rsidRPr="00FD3B26">
        <w:rPr>
          <w:rFonts w:ascii="Arial" w:hAnsi="Arial" w:cs="Arial"/>
          <w:bCs/>
          <w:sz w:val="20"/>
          <w:szCs w:val="20"/>
        </w:rPr>
        <w:t>Tubuslänge</w:t>
      </w:r>
      <w:proofErr w:type="spellEnd"/>
      <w:r w:rsidRPr="00FD3B26">
        <w:rPr>
          <w:rFonts w:ascii="Arial" w:hAnsi="Arial" w:cs="Arial"/>
          <w:bCs/>
          <w:sz w:val="20"/>
          <w:szCs w:val="20"/>
        </w:rPr>
        <w:t xml:space="preserve">, Farbkorrektursystem z.B. bei Zeiss) vergrößern den </w:t>
      </w:r>
      <w:proofErr w:type="gramStart"/>
      <w:r w:rsidRPr="00FD3B26">
        <w:rPr>
          <w:rFonts w:ascii="Arial" w:hAnsi="Arial" w:cs="Arial"/>
          <w:bCs/>
          <w:sz w:val="20"/>
          <w:szCs w:val="20"/>
        </w:rPr>
        <w:t>Parameterraum</w:t>
      </w:r>
      <w:proofErr w:type="gramEnd"/>
      <w:r w:rsidRPr="00FD3B26">
        <w:rPr>
          <w:rFonts w:ascii="Arial" w:hAnsi="Arial" w:cs="Arial"/>
          <w:bCs/>
          <w:sz w:val="20"/>
          <w:szCs w:val="20"/>
        </w:rPr>
        <w:t xml:space="preserve"> der für die Toleranzbestimmung abzuschätzen ist erheblich. Aus diesem Grund beschränken wir uns zunächst auf den optischen Strahlengang von dem weitverbreiteten Nikon System. Ein Vorteil hier ist die bereits im Objektiv durchgeführte Farbkorrektur, was die Berechnung der optischen Dimensionen erheblich vereinfacht</w:t>
      </w:r>
    </w:p>
    <w:p w14:paraId="427A8094" w14:textId="1594AAA2" w:rsidR="00E630BF" w:rsidRPr="00FD3B26" w:rsidRDefault="00E630BF" w:rsidP="00E630BF">
      <w:pPr>
        <w:pStyle w:val="Listenabsatz"/>
        <w:numPr>
          <w:ilvl w:val="1"/>
          <w:numId w:val="1"/>
        </w:numPr>
        <w:spacing w:after="0" w:line="360" w:lineRule="auto"/>
        <w:jc w:val="both"/>
        <w:rPr>
          <w:rFonts w:ascii="Arial" w:hAnsi="Arial" w:cs="Arial"/>
          <w:bCs/>
          <w:sz w:val="20"/>
          <w:szCs w:val="20"/>
        </w:rPr>
      </w:pPr>
      <w:r w:rsidRPr="00FD3B26">
        <w:rPr>
          <w:rFonts w:ascii="Arial" w:hAnsi="Arial" w:cs="Arial"/>
          <w:bCs/>
          <w:sz w:val="20"/>
          <w:szCs w:val="20"/>
        </w:rPr>
        <w:t>Auswahl der verwendeten Fluorophore/Laserwellenlänge</w:t>
      </w:r>
    </w:p>
    <w:p w14:paraId="0362BB6F" w14:textId="61F44C48" w:rsidR="00C643B8" w:rsidRDefault="00C643B8" w:rsidP="00C643B8">
      <w:pPr>
        <w:pStyle w:val="Listenabsatz"/>
        <w:numPr>
          <w:ilvl w:val="2"/>
          <w:numId w:val="1"/>
        </w:numPr>
        <w:spacing w:after="0" w:line="360" w:lineRule="auto"/>
        <w:jc w:val="both"/>
        <w:rPr>
          <w:rFonts w:ascii="Arial" w:hAnsi="Arial" w:cs="Arial"/>
          <w:bCs/>
          <w:sz w:val="20"/>
          <w:szCs w:val="20"/>
        </w:rPr>
      </w:pPr>
      <w:r w:rsidRPr="00FD3B26">
        <w:rPr>
          <w:rFonts w:ascii="Arial" w:hAnsi="Arial" w:cs="Arial"/>
          <w:bCs/>
          <w:sz w:val="20"/>
          <w:szCs w:val="20"/>
        </w:rPr>
        <w:t>Bedingt durch die weite Verbreitung von Fluorophoren wie GFP und Alexa Fluor 647 ®, haben wir uns darauf geeinigt ein zwei-</w:t>
      </w:r>
      <w:proofErr w:type="spellStart"/>
      <w:r w:rsidRPr="00FD3B26">
        <w:rPr>
          <w:rFonts w:ascii="Arial" w:hAnsi="Arial" w:cs="Arial"/>
          <w:bCs/>
          <w:sz w:val="20"/>
          <w:szCs w:val="20"/>
        </w:rPr>
        <w:t>farbsystem</w:t>
      </w:r>
      <w:proofErr w:type="spellEnd"/>
      <w:r w:rsidRPr="00FD3B26">
        <w:rPr>
          <w:rFonts w:ascii="Arial" w:hAnsi="Arial" w:cs="Arial"/>
          <w:bCs/>
          <w:sz w:val="20"/>
          <w:szCs w:val="20"/>
        </w:rPr>
        <w:t xml:space="preserve"> </w:t>
      </w:r>
      <w:proofErr w:type="gramStart"/>
      <w:r w:rsidRPr="00FD3B26">
        <w:rPr>
          <w:rFonts w:ascii="Arial" w:hAnsi="Arial" w:cs="Arial"/>
          <w:bCs/>
          <w:sz w:val="20"/>
          <w:szCs w:val="20"/>
        </w:rPr>
        <w:t>mit einem türkisen Laser</w:t>
      </w:r>
      <w:proofErr w:type="gramEnd"/>
      <w:r w:rsidRPr="00FD3B26">
        <w:rPr>
          <w:rFonts w:ascii="Arial" w:hAnsi="Arial" w:cs="Arial"/>
          <w:bCs/>
          <w:sz w:val="20"/>
          <w:szCs w:val="20"/>
        </w:rPr>
        <w:t xml:space="preserve"> (488nm) und roten Laser (635nm) anzustreben. Die ersten Ergebnisse der Arbeiten mit </w:t>
      </w:r>
      <w:proofErr w:type="spellStart"/>
      <w:r w:rsidRPr="00FD3B26">
        <w:rPr>
          <w:rFonts w:ascii="Arial" w:hAnsi="Arial" w:cs="Arial"/>
          <w:bCs/>
          <w:sz w:val="20"/>
          <w:szCs w:val="20"/>
        </w:rPr>
        <w:t>Mikrotubule</w:t>
      </w:r>
      <w:proofErr w:type="spellEnd"/>
      <w:r w:rsidRPr="00FD3B26">
        <w:rPr>
          <w:rFonts w:ascii="Arial" w:hAnsi="Arial" w:cs="Arial"/>
          <w:bCs/>
          <w:sz w:val="20"/>
          <w:szCs w:val="20"/>
        </w:rPr>
        <w:t xml:space="preserve"> gefärbten Krebszellen (</w:t>
      </w:r>
      <w:proofErr w:type="spellStart"/>
      <w:r w:rsidRPr="00FD3B26">
        <w:rPr>
          <w:rFonts w:ascii="Arial" w:hAnsi="Arial" w:cs="Arial"/>
          <w:bCs/>
          <w:sz w:val="20"/>
          <w:szCs w:val="20"/>
        </w:rPr>
        <w:t>HeLa</w:t>
      </w:r>
      <w:proofErr w:type="spellEnd"/>
      <w:r w:rsidRPr="00FD3B26">
        <w:rPr>
          <w:rFonts w:ascii="Arial" w:hAnsi="Arial" w:cs="Arial"/>
          <w:bCs/>
          <w:sz w:val="20"/>
          <w:szCs w:val="20"/>
        </w:rPr>
        <w:t>) im roten Bereich zeigen bereits eine deutliche Verbesserung der optischen Auflösung (</w:t>
      </w:r>
      <w:hyperlink r:id="rId5" w:history="1">
        <w:r w:rsidR="00FD3B26" w:rsidRPr="00167075">
          <w:rPr>
            <w:rStyle w:val="Hyperlink"/>
            <w:rFonts w:ascii="Arial" w:hAnsi="Arial" w:cs="Arial"/>
            <w:bCs/>
            <w:sz w:val="20"/>
            <w:szCs w:val="20"/>
          </w:rPr>
          <w:t>https://www.biorxiv.org/content/10.1101/2021.01.08.425840v1</w:t>
        </w:r>
      </w:hyperlink>
      <w:r w:rsidRPr="00FD3B26">
        <w:rPr>
          <w:rFonts w:ascii="Arial" w:hAnsi="Arial" w:cs="Arial"/>
          <w:bCs/>
          <w:sz w:val="20"/>
          <w:szCs w:val="20"/>
        </w:rPr>
        <w:t>)</w:t>
      </w:r>
    </w:p>
    <w:p w14:paraId="05EB51E7" w14:textId="6EE5E390" w:rsidR="00FD3B26" w:rsidRPr="00FD3B26" w:rsidRDefault="00FD3B26" w:rsidP="00C643B8">
      <w:pPr>
        <w:pStyle w:val="Listenabsatz"/>
        <w:numPr>
          <w:ilvl w:val="2"/>
          <w:numId w:val="1"/>
        </w:numPr>
        <w:spacing w:after="0" w:line="360" w:lineRule="auto"/>
        <w:jc w:val="both"/>
        <w:rPr>
          <w:rFonts w:ascii="Arial" w:hAnsi="Arial" w:cs="Arial"/>
          <w:bCs/>
          <w:sz w:val="20"/>
          <w:szCs w:val="20"/>
        </w:rPr>
      </w:pPr>
      <w:r>
        <w:rPr>
          <w:rFonts w:ascii="Arial" w:hAnsi="Arial" w:cs="Arial"/>
          <w:bCs/>
          <w:sz w:val="20"/>
          <w:szCs w:val="20"/>
        </w:rPr>
        <w:t>Weiterhin ist die Auswahl der Wellenlänge auf die Verfügbarkeit günstiger Laserdioden beschränkt; Hierbei eignen sich vor allem 405, 450, 488, 520, 532 und 635nm; Die Auswahl ist auf 488 und 635nm gefallen</w:t>
      </w:r>
    </w:p>
    <w:p w14:paraId="70A38F18" w14:textId="77777777" w:rsidR="00E630BF" w:rsidRPr="00FD3B26" w:rsidRDefault="00E630BF" w:rsidP="00E630BF">
      <w:pPr>
        <w:spacing w:line="360" w:lineRule="auto"/>
        <w:jc w:val="both"/>
        <w:rPr>
          <w:rFonts w:ascii="Arial" w:hAnsi="Arial" w:cs="Arial"/>
          <w:bCs/>
          <w:sz w:val="20"/>
          <w:szCs w:val="20"/>
        </w:rPr>
      </w:pPr>
      <w:r w:rsidRPr="00FD3B26">
        <w:rPr>
          <w:rFonts w:ascii="Arial" w:hAnsi="Arial" w:cs="Arial"/>
          <w:b/>
          <w:bCs/>
          <w:sz w:val="20"/>
          <w:szCs w:val="20"/>
        </w:rPr>
        <w:t>AP1.2:</w:t>
      </w:r>
      <w:r w:rsidRPr="00FD3B26">
        <w:rPr>
          <w:rFonts w:ascii="Arial" w:hAnsi="Arial" w:cs="Arial"/>
          <w:bCs/>
          <w:sz w:val="20"/>
          <w:szCs w:val="20"/>
        </w:rPr>
        <w:t xml:space="preserve"> Verifikation</w:t>
      </w:r>
    </w:p>
    <w:p w14:paraId="54A82476" w14:textId="143A8A9E" w:rsidR="00FD3B26" w:rsidRDefault="00E630BF" w:rsidP="00FD3B26">
      <w:pPr>
        <w:pStyle w:val="Listenabsatz"/>
        <w:numPr>
          <w:ilvl w:val="1"/>
          <w:numId w:val="1"/>
        </w:numPr>
        <w:spacing w:after="0" w:line="360" w:lineRule="auto"/>
        <w:jc w:val="both"/>
        <w:rPr>
          <w:rFonts w:ascii="Arial" w:hAnsi="Arial" w:cs="Arial"/>
          <w:bCs/>
          <w:sz w:val="20"/>
          <w:szCs w:val="20"/>
        </w:rPr>
      </w:pPr>
      <w:r w:rsidRPr="00FD3B26">
        <w:rPr>
          <w:rFonts w:ascii="Arial" w:hAnsi="Arial" w:cs="Arial"/>
          <w:bCs/>
          <w:sz w:val="20"/>
          <w:szCs w:val="20"/>
        </w:rPr>
        <w:t xml:space="preserve">Experimentelle Verifikation der simulierten Ergebnisse: </w:t>
      </w:r>
    </w:p>
    <w:p w14:paraId="0A9015FC" w14:textId="437F62E2" w:rsidR="00FD3B26" w:rsidRPr="00FD3B26" w:rsidRDefault="00FD3B26" w:rsidP="00FD3B26">
      <w:pPr>
        <w:pStyle w:val="Listenabsatz"/>
        <w:numPr>
          <w:ilvl w:val="2"/>
          <w:numId w:val="1"/>
        </w:numPr>
        <w:shd w:val="clear" w:color="auto" w:fill="FFFFFF"/>
        <w:spacing w:after="0" w:line="360" w:lineRule="auto"/>
        <w:jc w:val="both"/>
        <w:rPr>
          <w:rFonts w:ascii="Arial" w:eastAsia="Times New Roman" w:hAnsi="Arial" w:cs="Arial"/>
          <w:color w:val="222222"/>
          <w:sz w:val="20"/>
          <w:szCs w:val="20"/>
          <w:lang w:eastAsia="de-DE"/>
        </w:rPr>
      </w:pPr>
      <w:r w:rsidRPr="00FD3B26">
        <w:rPr>
          <w:rFonts w:ascii="Arial" w:hAnsi="Arial" w:cs="Arial"/>
          <w:bCs/>
          <w:sz w:val="20"/>
          <w:szCs w:val="20"/>
        </w:rPr>
        <w:t>Der Aufbau eines ersten 3D gedruckten Prototypen mittels modularen rapid-</w:t>
      </w:r>
      <w:proofErr w:type="spellStart"/>
      <w:r w:rsidRPr="00FD3B26">
        <w:rPr>
          <w:rFonts w:ascii="Arial" w:hAnsi="Arial" w:cs="Arial"/>
          <w:bCs/>
          <w:sz w:val="20"/>
          <w:szCs w:val="20"/>
        </w:rPr>
        <w:t>prototyping</w:t>
      </w:r>
      <w:proofErr w:type="spellEnd"/>
      <w:r w:rsidRPr="00FD3B26">
        <w:rPr>
          <w:rFonts w:ascii="Arial" w:hAnsi="Arial" w:cs="Arial"/>
          <w:bCs/>
          <w:sz w:val="20"/>
          <w:szCs w:val="20"/>
        </w:rPr>
        <w:t xml:space="preserve"> </w:t>
      </w:r>
      <w:proofErr w:type="spellStart"/>
      <w:r w:rsidRPr="00FD3B26">
        <w:rPr>
          <w:rFonts w:ascii="Arial" w:hAnsi="Arial" w:cs="Arial"/>
          <w:bCs/>
          <w:sz w:val="20"/>
          <w:szCs w:val="20"/>
        </w:rPr>
        <w:t>system</w:t>
      </w:r>
      <w:proofErr w:type="spellEnd"/>
      <w:r w:rsidRPr="00FD3B26">
        <w:rPr>
          <w:rFonts w:ascii="Arial" w:hAnsi="Arial" w:cs="Arial"/>
          <w:bCs/>
          <w:sz w:val="20"/>
          <w:szCs w:val="20"/>
        </w:rPr>
        <w:t xml:space="preserve"> „UC2“ </w:t>
      </w:r>
      <w:proofErr w:type="gramStart"/>
      <w:r w:rsidRPr="00FD3B26">
        <w:rPr>
          <w:rFonts w:ascii="Arial" w:hAnsi="Arial" w:cs="Arial"/>
          <w:bCs/>
          <w:sz w:val="20"/>
          <w:szCs w:val="20"/>
        </w:rPr>
        <w:t>erfolgte</w:t>
      </w:r>
      <w:proofErr w:type="gramEnd"/>
      <w:r w:rsidRPr="00FD3B26">
        <w:rPr>
          <w:rFonts w:ascii="Arial" w:hAnsi="Arial" w:cs="Arial"/>
          <w:bCs/>
          <w:sz w:val="20"/>
          <w:szCs w:val="20"/>
        </w:rPr>
        <w:t xml:space="preserve"> um die zuvor berechneten Werte mit einem Experiment zu verifizieren. Der Prototyp verfügt über einen kleinen DMD auf dem die SIM-Muster in der Weise dargestellt werden, dass sie mit der Bildaufnahme der Kamera synchronisiert werden. Im Experiment wurden zwei unterschiedliche </w:t>
      </w:r>
      <w:r w:rsidRPr="00FD3B26">
        <w:rPr>
          <w:rFonts w:ascii="Arial" w:hAnsi="Arial" w:cs="Arial"/>
          <w:bCs/>
          <w:sz w:val="20"/>
          <w:szCs w:val="20"/>
        </w:rPr>
        <w:lastRenderedPageBreak/>
        <w:t xml:space="preserve">Laserwellenlängen verwendet (635 und 532nm), wobei der rote Kanal bedingt durch das bessere </w:t>
      </w:r>
      <w:proofErr w:type="spellStart"/>
      <w:r w:rsidRPr="00FD3B26">
        <w:rPr>
          <w:rFonts w:ascii="Arial" w:hAnsi="Arial" w:cs="Arial"/>
          <w:bCs/>
          <w:sz w:val="20"/>
          <w:szCs w:val="20"/>
        </w:rPr>
        <w:t>Fluoreszignal</w:t>
      </w:r>
      <w:proofErr w:type="spellEnd"/>
      <w:r w:rsidRPr="00FD3B26">
        <w:rPr>
          <w:rFonts w:ascii="Arial" w:hAnsi="Arial" w:cs="Arial"/>
          <w:bCs/>
          <w:sz w:val="20"/>
          <w:szCs w:val="20"/>
        </w:rPr>
        <w:t xml:space="preserve"> der Probe bevorzugt wurde. Die Ergebnisse wurden innerhalb eines </w:t>
      </w:r>
      <w:proofErr w:type="spellStart"/>
      <w:r w:rsidRPr="00FD3B26">
        <w:rPr>
          <w:rFonts w:ascii="Arial" w:hAnsi="Arial" w:cs="Arial"/>
          <w:bCs/>
          <w:sz w:val="20"/>
          <w:szCs w:val="20"/>
        </w:rPr>
        <w:t>Preprints</w:t>
      </w:r>
      <w:proofErr w:type="spellEnd"/>
      <w:r w:rsidRPr="00FD3B26">
        <w:rPr>
          <w:rFonts w:ascii="Arial" w:hAnsi="Arial" w:cs="Arial"/>
          <w:bCs/>
          <w:sz w:val="20"/>
          <w:szCs w:val="20"/>
        </w:rPr>
        <w:t xml:space="preserve"> publiziert und in einem Fachjournal eingereicht. Der </w:t>
      </w:r>
      <w:proofErr w:type="spellStart"/>
      <w:r w:rsidRPr="00FD3B26">
        <w:rPr>
          <w:rFonts w:ascii="Arial" w:hAnsi="Arial" w:cs="Arial"/>
          <w:bCs/>
          <w:sz w:val="20"/>
          <w:szCs w:val="20"/>
        </w:rPr>
        <w:t>Arikel</w:t>
      </w:r>
      <w:proofErr w:type="spellEnd"/>
      <w:r w:rsidRPr="00FD3B26">
        <w:rPr>
          <w:rFonts w:ascii="Arial" w:hAnsi="Arial" w:cs="Arial"/>
          <w:bCs/>
          <w:sz w:val="20"/>
          <w:szCs w:val="20"/>
        </w:rPr>
        <w:t xml:space="preserve"> läuft unter der DOI: </w:t>
      </w:r>
      <w:hyperlink r:id="rId6" w:tgtFrame="_blank" w:history="1">
        <w:r w:rsidRPr="00E630BF">
          <w:rPr>
            <w:rFonts w:ascii="Arial" w:eastAsia="Times New Roman" w:hAnsi="Arial" w:cs="Arial"/>
            <w:color w:val="1155CC"/>
            <w:sz w:val="20"/>
            <w:szCs w:val="20"/>
            <w:u w:val="single"/>
            <w:lang w:eastAsia="de-DE"/>
          </w:rPr>
          <w:t>https://www.biorxiv.org/content/10.1101/2021.01.08.425840v1</w:t>
        </w:r>
      </w:hyperlink>
    </w:p>
    <w:p w14:paraId="487DD1CA" w14:textId="58A33A50" w:rsidR="00E630BF" w:rsidRPr="00FD3B26" w:rsidRDefault="00E630BF" w:rsidP="00FD3B26">
      <w:pPr>
        <w:pStyle w:val="Listenabsatz"/>
        <w:numPr>
          <w:ilvl w:val="1"/>
          <w:numId w:val="1"/>
        </w:numPr>
        <w:spacing w:after="0" w:line="360" w:lineRule="auto"/>
        <w:jc w:val="both"/>
        <w:rPr>
          <w:rFonts w:ascii="Arial" w:hAnsi="Arial" w:cs="Arial"/>
          <w:bCs/>
          <w:sz w:val="20"/>
          <w:szCs w:val="20"/>
        </w:rPr>
      </w:pPr>
      <w:r w:rsidRPr="00FD3B26">
        <w:rPr>
          <w:rFonts w:ascii="Arial" w:hAnsi="Arial" w:cs="Arial"/>
          <w:bCs/>
          <w:sz w:val="20"/>
          <w:szCs w:val="20"/>
        </w:rPr>
        <w:t>Anpassung der vorhandenen Mikroskop-Stative an die Aufgabenstellung</w:t>
      </w:r>
      <w:r w:rsidR="00FD3B26">
        <w:rPr>
          <w:rFonts w:ascii="Arial" w:hAnsi="Arial" w:cs="Arial"/>
          <w:bCs/>
          <w:sz w:val="20"/>
          <w:szCs w:val="20"/>
        </w:rPr>
        <w:t>/</w:t>
      </w:r>
      <w:r w:rsidR="00FD3B26" w:rsidRPr="00FD3B26">
        <w:rPr>
          <w:rFonts w:ascii="Arial" w:hAnsi="Arial" w:cs="Arial"/>
          <w:bCs/>
          <w:sz w:val="20"/>
          <w:szCs w:val="20"/>
        </w:rPr>
        <w:t xml:space="preserve"> </w:t>
      </w:r>
      <w:r w:rsidR="00FD3B26" w:rsidRPr="00FD3B26">
        <w:rPr>
          <w:rFonts w:ascii="Arial" w:hAnsi="Arial" w:cs="Arial"/>
          <w:bCs/>
          <w:sz w:val="20"/>
          <w:szCs w:val="20"/>
        </w:rPr>
        <w:t>Aufbau eines ersten optischen Aufbaus (kein Modul)</w:t>
      </w:r>
    </w:p>
    <w:p w14:paraId="44B44596" w14:textId="03C0087E" w:rsidR="00FD3B26" w:rsidRPr="00FD3B26" w:rsidRDefault="00FD3B26" w:rsidP="004E5C27">
      <w:pPr>
        <w:pStyle w:val="Listenabsatz"/>
        <w:numPr>
          <w:ilvl w:val="2"/>
          <w:numId w:val="1"/>
        </w:numPr>
        <w:shd w:val="clear" w:color="auto" w:fill="FFFFFF"/>
        <w:spacing w:after="0" w:line="360" w:lineRule="auto"/>
        <w:jc w:val="both"/>
        <w:rPr>
          <w:rFonts w:ascii="Arial" w:eastAsia="Times New Roman" w:hAnsi="Arial" w:cs="Arial"/>
          <w:bCs/>
          <w:color w:val="222222"/>
          <w:sz w:val="20"/>
          <w:szCs w:val="20"/>
          <w:lang w:eastAsia="de-DE"/>
        </w:rPr>
      </w:pPr>
      <w:r w:rsidRPr="00FD3B26">
        <w:rPr>
          <w:rFonts w:ascii="Arial" w:eastAsia="Times New Roman" w:hAnsi="Arial" w:cs="Arial"/>
          <w:color w:val="222222"/>
          <w:sz w:val="20"/>
          <w:szCs w:val="20"/>
          <w:lang w:eastAsia="de-DE"/>
        </w:rPr>
        <w:t xml:space="preserve">Wir konnten zusammen mit dem Kooperationspartner PCO die Firma Nikon für unser Projekt gewinnen und werden in den nächsten Tagen ein Leihgerät für die Integration des Moduls in das Mikroskop erhalten. Wir arbeiten derzeit an der Adaption unseres SIM-Moduls an das </w:t>
      </w:r>
      <w:proofErr w:type="spellStart"/>
      <w:r w:rsidRPr="00FD3B26">
        <w:rPr>
          <w:rFonts w:ascii="Arial" w:eastAsia="Times New Roman" w:hAnsi="Arial" w:cs="Arial"/>
          <w:color w:val="222222"/>
          <w:sz w:val="20"/>
          <w:szCs w:val="20"/>
          <w:lang w:eastAsia="de-DE"/>
        </w:rPr>
        <w:t>Mikroskopstativ</w:t>
      </w:r>
      <w:proofErr w:type="spellEnd"/>
      <w:r w:rsidRPr="00FD3B26">
        <w:rPr>
          <w:rFonts w:ascii="Arial" w:eastAsia="Times New Roman" w:hAnsi="Arial" w:cs="Arial"/>
          <w:color w:val="222222"/>
          <w:sz w:val="20"/>
          <w:szCs w:val="20"/>
          <w:lang w:eastAsia="de-DE"/>
        </w:rPr>
        <w:t xml:space="preserve">. Durch die Modularität ist dieser Eingriff jedoch äußerst schnell durchführbar. Um ein größeres Gesichtsfeld zu erreichen wird ein größeres DMD Display eingesetzt, was eine </w:t>
      </w:r>
      <w:proofErr w:type="spellStart"/>
      <w:r w:rsidRPr="00FD3B26">
        <w:rPr>
          <w:rFonts w:ascii="Arial" w:eastAsia="Times New Roman" w:hAnsi="Arial" w:cs="Arial"/>
          <w:color w:val="222222"/>
          <w:sz w:val="20"/>
          <w:szCs w:val="20"/>
          <w:lang w:eastAsia="de-DE"/>
        </w:rPr>
        <w:t>zusätliche</w:t>
      </w:r>
      <w:proofErr w:type="spellEnd"/>
      <w:r w:rsidRPr="00FD3B26">
        <w:rPr>
          <w:rFonts w:ascii="Arial" w:eastAsia="Times New Roman" w:hAnsi="Arial" w:cs="Arial"/>
          <w:color w:val="222222"/>
          <w:sz w:val="20"/>
          <w:szCs w:val="20"/>
          <w:lang w:eastAsia="de-DE"/>
        </w:rPr>
        <w:t xml:space="preserve"> Modifikation des Aufbaus erfordert</w:t>
      </w:r>
      <w:r>
        <w:rPr>
          <w:rFonts w:ascii="Arial" w:eastAsia="Times New Roman" w:hAnsi="Arial" w:cs="Arial"/>
          <w:color w:val="222222"/>
          <w:sz w:val="20"/>
          <w:szCs w:val="20"/>
          <w:lang w:eastAsia="de-DE"/>
        </w:rPr>
        <w:t xml:space="preserve">, was die Auswahl von Linsen mit größerer Fokallänge </w:t>
      </w:r>
      <w:proofErr w:type="gramStart"/>
      <w:r>
        <w:rPr>
          <w:rFonts w:ascii="Arial" w:eastAsia="Times New Roman" w:hAnsi="Arial" w:cs="Arial"/>
          <w:color w:val="222222"/>
          <w:sz w:val="20"/>
          <w:szCs w:val="20"/>
          <w:lang w:eastAsia="de-DE"/>
        </w:rPr>
        <w:t>mit einschließt</w:t>
      </w:r>
      <w:proofErr w:type="gramEnd"/>
      <w:r>
        <w:rPr>
          <w:rFonts w:ascii="Arial" w:eastAsia="Times New Roman" w:hAnsi="Arial" w:cs="Arial"/>
          <w:color w:val="222222"/>
          <w:sz w:val="20"/>
          <w:szCs w:val="20"/>
          <w:lang w:eastAsia="de-DE"/>
        </w:rPr>
        <w:t xml:space="preserve">. Der </w:t>
      </w:r>
      <w:proofErr w:type="spellStart"/>
      <w:r>
        <w:rPr>
          <w:rFonts w:ascii="Arial" w:eastAsia="Times New Roman" w:hAnsi="Arial" w:cs="Arial"/>
          <w:color w:val="222222"/>
          <w:sz w:val="20"/>
          <w:szCs w:val="20"/>
          <w:lang w:eastAsia="de-DE"/>
        </w:rPr>
        <w:t>letzendliche</w:t>
      </w:r>
      <w:proofErr w:type="spellEnd"/>
      <w:r>
        <w:rPr>
          <w:rFonts w:ascii="Arial" w:eastAsia="Times New Roman" w:hAnsi="Arial" w:cs="Arial"/>
          <w:color w:val="222222"/>
          <w:sz w:val="20"/>
          <w:szCs w:val="20"/>
          <w:lang w:eastAsia="de-DE"/>
        </w:rPr>
        <w:t xml:space="preserve"> Aufbau folgt dieser </w:t>
      </w:r>
      <w:proofErr w:type="spellStart"/>
      <w:r>
        <w:rPr>
          <w:rFonts w:ascii="Arial" w:eastAsia="Times New Roman" w:hAnsi="Arial" w:cs="Arial"/>
          <w:color w:val="222222"/>
          <w:sz w:val="20"/>
          <w:szCs w:val="20"/>
          <w:lang w:eastAsia="de-DE"/>
        </w:rPr>
        <w:t>Schematik</w:t>
      </w:r>
      <w:proofErr w:type="spellEnd"/>
      <w:r>
        <w:rPr>
          <w:rFonts w:ascii="Arial" w:eastAsia="Times New Roman" w:hAnsi="Arial" w:cs="Arial"/>
          <w:color w:val="222222"/>
          <w:sz w:val="20"/>
          <w:szCs w:val="20"/>
          <w:lang w:eastAsia="de-DE"/>
        </w:rPr>
        <w:t>:</w:t>
      </w:r>
    </w:p>
    <w:p w14:paraId="146368B3" w14:textId="2D900718" w:rsidR="00FD3B26" w:rsidRPr="00FD3B26" w:rsidRDefault="00FD3B26" w:rsidP="00FD3B26">
      <w:pPr>
        <w:pStyle w:val="Listenabsatz"/>
        <w:numPr>
          <w:ilvl w:val="2"/>
          <w:numId w:val="1"/>
        </w:numPr>
        <w:rPr>
          <w:rFonts w:ascii="Times New Roman" w:eastAsia="Times New Roman" w:hAnsi="Times New Roman" w:cs="Times New Roman"/>
          <w:lang w:eastAsia="de-DE"/>
        </w:rPr>
      </w:pPr>
      <w:r w:rsidRPr="00FD3B26">
        <w:rPr>
          <w:rFonts w:ascii="Times New Roman" w:eastAsia="Times New Roman" w:hAnsi="Times New Roman" w:cs="Times New Roman"/>
          <w:lang w:eastAsia="de-DE"/>
        </w:rPr>
        <w:drawing>
          <wp:inline distT="0" distB="0" distL="0" distR="0" wp14:anchorId="5659826F" wp14:editId="0A09A585">
            <wp:extent cx="2204357" cy="3233057"/>
            <wp:effectExtent l="0" t="0" r="5715" b="5715"/>
            <wp:docPr id="55" name="Grafik 54">
              <a:extLst xmlns:a="http://schemas.openxmlformats.org/drawingml/2006/main">
                <a:ext uri="{FF2B5EF4-FFF2-40B4-BE49-F238E27FC236}">
                  <a16:creationId xmlns:a16="http://schemas.microsoft.com/office/drawing/2014/main" id="{400E3A32-75B5-B049-A050-88DD1A2F1E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4">
                      <a:extLst>
                        <a:ext uri="{FF2B5EF4-FFF2-40B4-BE49-F238E27FC236}">
                          <a16:creationId xmlns:a16="http://schemas.microsoft.com/office/drawing/2014/main" id="{400E3A32-75B5-B049-A050-88DD1A2F1ECC}"/>
                        </a:ext>
                      </a:extLst>
                    </pic:cNvPr>
                    <pic:cNvPicPr>
                      <a:picLocks noChangeAspect="1"/>
                    </pic:cNvPicPr>
                  </pic:nvPicPr>
                  <pic:blipFill>
                    <a:blip r:embed="rId7"/>
                    <a:stretch>
                      <a:fillRect/>
                    </a:stretch>
                  </pic:blipFill>
                  <pic:spPr>
                    <a:xfrm>
                      <a:off x="0" y="0"/>
                      <a:ext cx="2207592" cy="3237802"/>
                    </a:xfrm>
                    <a:prstGeom prst="rect">
                      <a:avLst/>
                    </a:prstGeom>
                  </pic:spPr>
                </pic:pic>
              </a:graphicData>
            </a:graphic>
          </wp:inline>
        </w:drawing>
      </w:r>
    </w:p>
    <w:p w14:paraId="327C68D3" w14:textId="21142DFA" w:rsidR="00FD3B26" w:rsidRPr="00FD3B26" w:rsidRDefault="00FD3B26" w:rsidP="00FD3B26">
      <w:pPr>
        <w:pStyle w:val="Listenabsatz"/>
        <w:numPr>
          <w:ilvl w:val="2"/>
          <w:numId w:val="1"/>
        </w:numPr>
        <w:spacing w:after="0" w:line="360" w:lineRule="auto"/>
        <w:jc w:val="both"/>
        <w:rPr>
          <w:rFonts w:ascii="Arial" w:hAnsi="Arial" w:cs="Arial"/>
          <w:bCs/>
          <w:sz w:val="20"/>
          <w:szCs w:val="20"/>
        </w:rPr>
      </w:pPr>
      <w:r>
        <w:rPr>
          <w:rFonts w:ascii="Arial" w:hAnsi="Arial" w:cs="Arial"/>
          <w:bCs/>
          <w:sz w:val="20"/>
          <w:szCs w:val="20"/>
        </w:rPr>
        <w:t xml:space="preserve">Der mechanische Aufbau wird auf einer mechanisch soliden Grundplatte erfolgen, wobei wir die optischen </w:t>
      </w:r>
      <w:proofErr w:type="gramStart"/>
      <w:r>
        <w:rPr>
          <w:rFonts w:ascii="Arial" w:hAnsi="Arial" w:cs="Arial"/>
          <w:bCs/>
          <w:sz w:val="20"/>
          <w:szCs w:val="20"/>
        </w:rPr>
        <w:t>Parameter</w:t>
      </w:r>
      <w:proofErr w:type="gramEnd"/>
      <w:r>
        <w:rPr>
          <w:rFonts w:ascii="Arial" w:hAnsi="Arial" w:cs="Arial"/>
          <w:bCs/>
          <w:sz w:val="20"/>
          <w:szCs w:val="20"/>
        </w:rPr>
        <w:t xml:space="preserve"> von dem zuvor 3D gedruckten Prototypen ableiten können. </w:t>
      </w:r>
    </w:p>
    <w:p w14:paraId="22DCF491" w14:textId="15968F3B" w:rsidR="00E630BF" w:rsidRDefault="00E630BF" w:rsidP="006B1D72">
      <w:pPr>
        <w:pStyle w:val="Listenabsatz"/>
        <w:numPr>
          <w:ilvl w:val="1"/>
          <w:numId w:val="1"/>
        </w:numPr>
        <w:spacing w:after="0" w:line="360" w:lineRule="auto"/>
        <w:jc w:val="both"/>
        <w:rPr>
          <w:rFonts w:ascii="Arial" w:hAnsi="Arial" w:cs="Arial"/>
          <w:bCs/>
          <w:sz w:val="20"/>
          <w:szCs w:val="20"/>
        </w:rPr>
      </w:pPr>
      <w:r w:rsidRPr="00F531FA">
        <w:rPr>
          <w:rFonts w:ascii="Arial" w:hAnsi="Arial" w:cs="Arial"/>
          <w:bCs/>
          <w:sz w:val="20"/>
          <w:szCs w:val="20"/>
        </w:rPr>
        <w:t xml:space="preserve">Erzeugung von Bildern für die </w:t>
      </w:r>
      <w:proofErr w:type="gramStart"/>
      <w:r w:rsidRPr="00F531FA">
        <w:rPr>
          <w:rFonts w:ascii="Arial" w:hAnsi="Arial" w:cs="Arial"/>
          <w:bCs/>
          <w:sz w:val="20"/>
          <w:szCs w:val="20"/>
        </w:rPr>
        <w:t>Gitterstrukturen</w:t>
      </w:r>
      <w:r w:rsidR="00F531FA" w:rsidRPr="00F531FA">
        <w:rPr>
          <w:rFonts w:ascii="Arial" w:hAnsi="Arial" w:cs="Arial"/>
          <w:bCs/>
          <w:sz w:val="20"/>
          <w:szCs w:val="20"/>
        </w:rPr>
        <w:t xml:space="preserve">,  </w:t>
      </w:r>
      <w:r w:rsidRPr="00F531FA">
        <w:rPr>
          <w:rFonts w:ascii="Arial" w:hAnsi="Arial" w:cs="Arial"/>
          <w:bCs/>
          <w:sz w:val="20"/>
          <w:szCs w:val="20"/>
        </w:rPr>
        <w:t>Ansteuerung</w:t>
      </w:r>
      <w:proofErr w:type="gramEnd"/>
      <w:r w:rsidRPr="00F531FA">
        <w:rPr>
          <w:rFonts w:ascii="Arial" w:hAnsi="Arial" w:cs="Arial"/>
          <w:bCs/>
          <w:sz w:val="20"/>
          <w:szCs w:val="20"/>
        </w:rPr>
        <w:t xml:space="preserve"> des </w:t>
      </w:r>
      <w:proofErr w:type="spellStart"/>
      <w:r w:rsidRPr="00F531FA">
        <w:rPr>
          <w:rFonts w:ascii="Arial" w:hAnsi="Arial" w:cs="Arial"/>
          <w:bCs/>
          <w:sz w:val="20"/>
          <w:szCs w:val="20"/>
        </w:rPr>
        <w:t>DMD’s</w:t>
      </w:r>
      <w:proofErr w:type="spellEnd"/>
      <w:r w:rsidRPr="00F531FA">
        <w:rPr>
          <w:rFonts w:ascii="Arial" w:hAnsi="Arial" w:cs="Arial"/>
          <w:bCs/>
          <w:sz w:val="20"/>
          <w:szCs w:val="20"/>
        </w:rPr>
        <w:t xml:space="preserve"> mit einem Rechner, Erzeugung der 1.Ordnungen</w:t>
      </w:r>
      <w:r w:rsidR="00F531FA" w:rsidRPr="00F531FA">
        <w:rPr>
          <w:rFonts w:ascii="Arial" w:hAnsi="Arial" w:cs="Arial"/>
          <w:bCs/>
          <w:sz w:val="20"/>
          <w:szCs w:val="20"/>
        </w:rPr>
        <w:t xml:space="preserve">, </w:t>
      </w:r>
      <w:r w:rsidRPr="00F531FA">
        <w:rPr>
          <w:rFonts w:ascii="Arial" w:hAnsi="Arial" w:cs="Arial"/>
          <w:bCs/>
          <w:sz w:val="20"/>
          <w:szCs w:val="20"/>
        </w:rPr>
        <w:t xml:space="preserve">Aufbau der Optik für die </w:t>
      </w:r>
      <w:proofErr w:type="spellStart"/>
      <w:r w:rsidRPr="00F531FA">
        <w:rPr>
          <w:rFonts w:ascii="Arial" w:hAnsi="Arial" w:cs="Arial"/>
          <w:bCs/>
          <w:sz w:val="20"/>
          <w:szCs w:val="20"/>
        </w:rPr>
        <w:t>Einkopplung</w:t>
      </w:r>
      <w:proofErr w:type="spellEnd"/>
      <w:r w:rsidRPr="00F531FA">
        <w:rPr>
          <w:rFonts w:ascii="Arial" w:hAnsi="Arial" w:cs="Arial"/>
          <w:bCs/>
          <w:sz w:val="20"/>
          <w:szCs w:val="20"/>
        </w:rPr>
        <w:t xml:space="preserve"> der ± 1. Ordnungen in das jeweilige Mikroskop</w:t>
      </w:r>
    </w:p>
    <w:p w14:paraId="4C018FF7" w14:textId="5B1C1792" w:rsidR="00F531FA" w:rsidRPr="00F531FA" w:rsidRDefault="00F531FA" w:rsidP="00F531FA">
      <w:pPr>
        <w:pStyle w:val="Listenabsatz"/>
        <w:numPr>
          <w:ilvl w:val="2"/>
          <w:numId w:val="1"/>
        </w:numPr>
        <w:spacing w:after="0" w:line="360" w:lineRule="auto"/>
        <w:jc w:val="both"/>
        <w:rPr>
          <w:rFonts w:ascii="Arial" w:hAnsi="Arial" w:cs="Arial"/>
          <w:bCs/>
          <w:sz w:val="20"/>
          <w:szCs w:val="20"/>
        </w:rPr>
      </w:pPr>
      <w:r>
        <w:rPr>
          <w:rFonts w:ascii="Arial" w:hAnsi="Arial" w:cs="Arial"/>
          <w:bCs/>
          <w:sz w:val="20"/>
          <w:szCs w:val="20"/>
        </w:rPr>
        <w:t xml:space="preserve">Eine </w:t>
      </w:r>
      <w:proofErr w:type="spellStart"/>
      <w:r>
        <w:rPr>
          <w:rFonts w:ascii="Arial" w:hAnsi="Arial" w:cs="Arial"/>
          <w:bCs/>
          <w:sz w:val="20"/>
          <w:szCs w:val="20"/>
        </w:rPr>
        <w:t>detailierte</w:t>
      </w:r>
      <w:proofErr w:type="spellEnd"/>
      <w:r>
        <w:rPr>
          <w:rFonts w:ascii="Arial" w:hAnsi="Arial" w:cs="Arial"/>
          <w:bCs/>
          <w:sz w:val="20"/>
          <w:szCs w:val="20"/>
        </w:rPr>
        <w:t xml:space="preserve"> Beschreibung des Aufbaus und der Ansteuerung befindet sich in der Publikation: </w:t>
      </w:r>
      <w:hyperlink r:id="rId8" w:tgtFrame="_blank" w:history="1">
        <w:r w:rsidRPr="00E630BF">
          <w:rPr>
            <w:rFonts w:ascii="Arial" w:eastAsia="Times New Roman" w:hAnsi="Arial" w:cs="Arial"/>
            <w:color w:val="1155CC"/>
            <w:sz w:val="20"/>
            <w:szCs w:val="20"/>
            <w:u w:val="single"/>
            <w:lang w:eastAsia="de-DE"/>
          </w:rPr>
          <w:t>https://www.biorxiv.org/content/10.1101/2021.01.08.425840v1</w:t>
        </w:r>
      </w:hyperlink>
    </w:p>
    <w:p w14:paraId="5FC121A4" w14:textId="25E5C3C5" w:rsidR="00F531FA" w:rsidRPr="00F531FA" w:rsidRDefault="00F531FA" w:rsidP="00F531FA">
      <w:pPr>
        <w:pStyle w:val="Listenabsatz"/>
        <w:numPr>
          <w:ilvl w:val="2"/>
          <w:numId w:val="1"/>
        </w:numPr>
        <w:spacing w:after="0" w:line="360" w:lineRule="auto"/>
        <w:jc w:val="both"/>
        <w:rPr>
          <w:rFonts w:ascii="Arial" w:hAnsi="Arial" w:cs="Arial"/>
          <w:bCs/>
          <w:sz w:val="20"/>
          <w:szCs w:val="20"/>
        </w:rPr>
      </w:pPr>
      <w:r>
        <w:rPr>
          <w:rFonts w:ascii="Arial" w:eastAsia="Times New Roman" w:hAnsi="Arial" w:cs="Arial"/>
          <w:color w:val="222222"/>
          <w:sz w:val="20"/>
          <w:szCs w:val="20"/>
          <w:lang w:eastAsia="de-DE"/>
        </w:rPr>
        <w:t xml:space="preserve">Weitere Details zu der Ansteuerung des DMDs und wie andere Gruppen diesen Aufbau replizieren können stellen wir in unserem Quelloffenen Online Repository </w:t>
      </w:r>
      <w:r>
        <w:rPr>
          <w:rFonts w:ascii="Arial" w:eastAsia="Times New Roman" w:hAnsi="Arial" w:cs="Arial"/>
          <w:color w:val="222222"/>
          <w:sz w:val="20"/>
          <w:szCs w:val="20"/>
          <w:lang w:eastAsia="de-DE"/>
        </w:rPr>
        <w:lastRenderedPageBreak/>
        <w:t xml:space="preserve">zur Verfügung: </w:t>
      </w:r>
      <w:hyperlink r:id="rId9" w:history="1">
        <w:r w:rsidRPr="00167075">
          <w:rPr>
            <w:rStyle w:val="Hyperlink"/>
            <w:rFonts w:ascii="Arial" w:eastAsia="Times New Roman" w:hAnsi="Arial" w:cs="Arial"/>
            <w:sz w:val="20"/>
            <w:szCs w:val="20"/>
            <w:lang w:eastAsia="de-DE"/>
          </w:rPr>
          <w:t>https://github.com/bionanoimaging/UC2-GIT/tree/v3/APPLICATIONS/APP_openSIM</w:t>
        </w:r>
      </w:hyperlink>
      <w:r>
        <w:rPr>
          <w:rFonts w:ascii="Arial" w:eastAsia="Times New Roman" w:hAnsi="Arial" w:cs="Arial"/>
          <w:color w:val="222222"/>
          <w:sz w:val="20"/>
          <w:szCs w:val="20"/>
          <w:lang w:eastAsia="de-DE"/>
        </w:rPr>
        <w:t xml:space="preserve"> </w:t>
      </w:r>
    </w:p>
    <w:p w14:paraId="119F343F" w14:textId="77777777" w:rsidR="00E630BF" w:rsidRPr="00FD3B26" w:rsidRDefault="00E630BF" w:rsidP="00E630BF">
      <w:pPr>
        <w:spacing w:line="360" w:lineRule="auto"/>
        <w:jc w:val="both"/>
        <w:rPr>
          <w:rFonts w:ascii="Arial" w:hAnsi="Arial" w:cs="Arial"/>
          <w:bCs/>
          <w:sz w:val="20"/>
          <w:szCs w:val="20"/>
        </w:rPr>
      </w:pPr>
      <w:r w:rsidRPr="00FD3B26">
        <w:rPr>
          <w:rFonts w:ascii="Arial" w:hAnsi="Arial" w:cs="Arial"/>
          <w:b/>
          <w:bCs/>
          <w:sz w:val="20"/>
          <w:szCs w:val="20"/>
        </w:rPr>
        <w:t>AP1.3:</w:t>
      </w:r>
      <w:r w:rsidRPr="00FD3B26">
        <w:rPr>
          <w:rFonts w:ascii="Arial" w:hAnsi="Arial" w:cs="Arial"/>
          <w:bCs/>
          <w:sz w:val="20"/>
          <w:szCs w:val="20"/>
        </w:rPr>
        <w:t xml:space="preserve"> Prototyp/Funktionsmuster</w:t>
      </w:r>
    </w:p>
    <w:p w14:paraId="23A41900" w14:textId="7A9425D8" w:rsidR="00E630BF" w:rsidRDefault="00E630BF" w:rsidP="00E630BF">
      <w:pPr>
        <w:pStyle w:val="Listenabsatz"/>
        <w:numPr>
          <w:ilvl w:val="1"/>
          <w:numId w:val="1"/>
        </w:numPr>
        <w:spacing w:after="0" w:line="360" w:lineRule="auto"/>
        <w:jc w:val="both"/>
        <w:rPr>
          <w:rFonts w:ascii="Arial" w:hAnsi="Arial" w:cs="Arial"/>
          <w:bCs/>
          <w:sz w:val="20"/>
          <w:szCs w:val="20"/>
        </w:rPr>
      </w:pPr>
      <w:r w:rsidRPr="00FD3B26">
        <w:rPr>
          <w:rFonts w:ascii="Arial" w:hAnsi="Arial" w:cs="Arial"/>
          <w:bCs/>
          <w:sz w:val="20"/>
          <w:szCs w:val="20"/>
        </w:rPr>
        <w:t xml:space="preserve">Aufbau der Elektronik für die zeitliche Synchronisation von Kameraaufnahme und DMD Gitterstrukturerzeugung </w:t>
      </w:r>
    </w:p>
    <w:p w14:paraId="207CC209" w14:textId="2B8C1ECC" w:rsidR="00F531FA" w:rsidRPr="00FD3B26" w:rsidRDefault="00F531FA" w:rsidP="00F531FA">
      <w:pPr>
        <w:pStyle w:val="Listenabsatz"/>
        <w:numPr>
          <w:ilvl w:val="2"/>
          <w:numId w:val="1"/>
        </w:numPr>
        <w:spacing w:after="0" w:line="360" w:lineRule="auto"/>
        <w:jc w:val="both"/>
        <w:rPr>
          <w:rFonts w:ascii="Arial" w:hAnsi="Arial" w:cs="Arial"/>
          <w:bCs/>
          <w:sz w:val="20"/>
          <w:szCs w:val="20"/>
        </w:rPr>
      </w:pPr>
      <w:r>
        <w:rPr>
          <w:rFonts w:ascii="Arial" w:hAnsi="Arial" w:cs="Arial"/>
          <w:bCs/>
          <w:sz w:val="20"/>
          <w:szCs w:val="20"/>
        </w:rPr>
        <w:t xml:space="preserve">(siehe oben, Publikation, </w:t>
      </w:r>
      <w:proofErr w:type="spellStart"/>
      <w:r>
        <w:rPr>
          <w:rFonts w:ascii="Arial" w:hAnsi="Arial" w:cs="Arial"/>
          <w:bCs/>
          <w:sz w:val="20"/>
          <w:szCs w:val="20"/>
        </w:rPr>
        <w:t>Github</w:t>
      </w:r>
      <w:proofErr w:type="spellEnd"/>
      <w:r>
        <w:rPr>
          <w:rFonts w:ascii="Arial" w:hAnsi="Arial" w:cs="Arial"/>
          <w:bCs/>
          <w:sz w:val="20"/>
          <w:szCs w:val="20"/>
        </w:rPr>
        <w:t xml:space="preserve"> Repository)</w:t>
      </w:r>
    </w:p>
    <w:p w14:paraId="695FCCBF" w14:textId="39863686" w:rsidR="00E630BF" w:rsidRDefault="00E630BF" w:rsidP="00E630BF">
      <w:pPr>
        <w:pStyle w:val="Listenabsatz"/>
        <w:numPr>
          <w:ilvl w:val="1"/>
          <w:numId w:val="1"/>
        </w:numPr>
        <w:spacing w:after="0" w:line="360" w:lineRule="auto"/>
        <w:jc w:val="both"/>
        <w:rPr>
          <w:rFonts w:ascii="Arial" w:hAnsi="Arial" w:cs="Arial"/>
          <w:bCs/>
          <w:sz w:val="20"/>
          <w:szCs w:val="20"/>
        </w:rPr>
      </w:pPr>
      <w:r w:rsidRPr="00FD3B26">
        <w:rPr>
          <w:rFonts w:ascii="Arial" w:hAnsi="Arial" w:cs="Arial"/>
          <w:bCs/>
          <w:sz w:val="20"/>
          <w:szCs w:val="20"/>
        </w:rPr>
        <w:t>Anfertigung eines monolithisch 3D gedruckten Moduls, welches sämtliche Komponenten beinhaltet und als Modul an ein Mikroskop angebracht werden soll</w:t>
      </w:r>
    </w:p>
    <w:p w14:paraId="6CE69848" w14:textId="46F135ED" w:rsidR="00F531FA" w:rsidRPr="00FD3B26" w:rsidRDefault="00F531FA" w:rsidP="00F531FA">
      <w:pPr>
        <w:pStyle w:val="Listenabsatz"/>
        <w:numPr>
          <w:ilvl w:val="2"/>
          <w:numId w:val="1"/>
        </w:numPr>
        <w:spacing w:after="0" w:line="360" w:lineRule="auto"/>
        <w:jc w:val="both"/>
        <w:rPr>
          <w:rFonts w:ascii="Arial" w:hAnsi="Arial" w:cs="Arial"/>
          <w:bCs/>
          <w:sz w:val="20"/>
          <w:szCs w:val="20"/>
        </w:rPr>
      </w:pPr>
      <w:r>
        <w:rPr>
          <w:rFonts w:ascii="Arial" w:hAnsi="Arial" w:cs="Arial"/>
          <w:bCs/>
          <w:sz w:val="20"/>
          <w:szCs w:val="20"/>
        </w:rPr>
        <w:t xml:space="preserve">(siehe oben, Publikation, </w:t>
      </w:r>
      <w:proofErr w:type="spellStart"/>
      <w:r>
        <w:rPr>
          <w:rFonts w:ascii="Arial" w:hAnsi="Arial" w:cs="Arial"/>
          <w:bCs/>
          <w:sz w:val="20"/>
          <w:szCs w:val="20"/>
        </w:rPr>
        <w:t>Github</w:t>
      </w:r>
      <w:proofErr w:type="spellEnd"/>
      <w:r>
        <w:rPr>
          <w:rFonts w:ascii="Arial" w:hAnsi="Arial" w:cs="Arial"/>
          <w:bCs/>
          <w:sz w:val="20"/>
          <w:szCs w:val="20"/>
        </w:rPr>
        <w:t xml:space="preserve"> Repository)</w:t>
      </w:r>
    </w:p>
    <w:p w14:paraId="1B3E9AA0" w14:textId="77777777" w:rsidR="00E630BF" w:rsidRPr="00FD3B26" w:rsidRDefault="00E630BF" w:rsidP="00E630BF">
      <w:pPr>
        <w:spacing w:line="360" w:lineRule="auto"/>
        <w:jc w:val="both"/>
        <w:rPr>
          <w:rFonts w:ascii="Arial" w:hAnsi="Arial" w:cs="Arial"/>
          <w:bCs/>
          <w:sz w:val="20"/>
          <w:szCs w:val="20"/>
        </w:rPr>
      </w:pPr>
      <w:r w:rsidRPr="00FD3B26">
        <w:rPr>
          <w:rFonts w:ascii="Arial" w:hAnsi="Arial" w:cs="Arial"/>
          <w:b/>
          <w:bCs/>
          <w:sz w:val="20"/>
          <w:szCs w:val="20"/>
        </w:rPr>
        <w:t>AP1.4:</w:t>
      </w:r>
      <w:r w:rsidRPr="00FD3B26">
        <w:rPr>
          <w:rFonts w:ascii="Arial" w:hAnsi="Arial" w:cs="Arial"/>
          <w:bCs/>
          <w:sz w:val="20"/>
          <w:szCs w:val="20"/>
        </w:rPr>
        <w:t xml:space="preserve"> Fertigstellung</w:t>
      </w:r>
    </w:p>
    <w:p w14:paraId="4BBE9A6E" w14:textId="494704BA" w:rsidR="00E630BF" w:rsidRDefault="00E630BF" w:rsidP="00E630BF">
      <w:pPr>
        <w:pStyle w:val="Listenabsatz"/>
        <w:numPr>
          <w:ilvl w:val="1"/>
          <w:numId w:val="1"/>
        </w:numPr>
        <w:spacing w:after="0" w:line="360" w:lineRule="auto"/>
        <w:jc w:val="both"/>
        <w:rPr>
          <w:rFonts w:ascii="Arial" w:hAnsi="Arial" w:cs="Arial"/>
          <w:bCs/>
          <w:sz w:val="20"/>
          <w:szCs w:val="20"/>
        </w:rPr>
      </w:pPr>
      <w:r w:rsidRPr="00FD3B26">
        <w:rPr>
          <w:rFonts w:ascii="Arial" w:hAnsi="Arial" w:cs="Arial"/>
          <w:bCs/>
          <w:sz w:val="20"/>
          <w:szCs w:val="20"/>
        </w:rPr>
        <w:t>Test Funktion des SIM Modules für Zeiss und Olympus Mikroskope</w:t>
      </w:r>
    </w:p>
    <w:p w14:paraId="10A78A11" w14:textId="5680C848" w:rsidR="00F531FA" w:rsidRPr="00F531FA" w:rsidRDefault="00F531FA" w:rsidP="00F531FA">
      <w:pPr>
        <w:pStyle w:val="Listenabsatz"/>
        <w:numPr>
          <w:ilvl w:val="2"/>
          <w:numId w:val="1"/>
        </w:numPr>
        <w:spacing w:after="0" w:line="360" w:lineRule="auto"/>
        <w:jc w:val="both"/>
        <w:rPr>
          <w:rFonts w:ascii="Arial" w:hAnsi="Arial" w:cs="Arial"/>
          <w:bCs/>
          <w:sz w:val="20"/>
          <w:szCs w:val="20"/>
        </w:rPr>
      </w:pPr>
      <w:r>
        <w:rPr>
          <w:rFonts w:ascii="Arial" w:hAnsi="Arial" w:cs="Arial"/>
          <w:bCs/>
          <w:sz w:val="20"/>
          <w:szCs w:val="20"/>
        </w:rPr>
        <w:t>Durch die einfachere</w:t>
      </w:r>
      <w:r w:rsidRPr="00F531FA">
        <w:rPr>
          <w:rFonts w:ascii="Arial" w:hAnsi="Arial" w:cs="Arial"/>
          <w:bCs/>
          <w:sz w:val="20"/>
          <w:szCs w:val="20"/>
        </w:rPr>
        <w:t xml:space="preserve"> Integration des optischen Aufbaus in Nikon Mikroskope</w:t>
      </w:r>
      <w:r>
        <w:rPr>
          <w:rFonts w:ascii="Arial" w:hAnsi="Arial" w:cs="Arial"/>
          <w:bCs/>
          <w:sz w:val="20"/>
          <w:szCs w:val="20"/>
        </w:rPr>
        <w:t xml:space="preserve"> und das Angebot seitens der Firma ein Leihgerät für die Zeit des Projekts zu bekommen, haben wir uns dazu entschlossen das Modul zunächst für die Integration in dieses </w:t>
      </w:r>
      <w:proofErr w:type="spellStart"/>
      <w:r>
        <w:rPr>
          <w:rFonts w:ascii="Arial" w:hAnsi="Arial" w:cs="Arial"/>
          <w:bCs/>
          <w:sz w:val="20"/>
          <w:szCs w:val="20"/>
        </w:rPr>
        <w:t>Mikroskopsystem</w:t>
      </w:r>
      <w:proofErr w:type="spellEnd"/>
      <w:r>
        <w:rPr>
          <w:rFonts w:ascii="Arial" w:hAnsi="Arial" w:cs="Arial"/>
          <w:bCs/>
          <w:sz w:val="20"/>
          <w:szCs w:val="20"/>
        </w:rPr>
        <w:t xml:space="preserve"> zu entwickeln.</w:t>
      </w:r>
    </w:p>
    <w:p w14:paraId="7AEEFC0C" w14:textId="259065D9" w:rsidR="00F531FA" w:rsidRDefault="00E630BF" w:rsidP="00F531FA">
      <w:pPr>
        <w:pStyle w:val="Listenabsatz"/>
        <w:numPr>
          <w:ilvl w:val="1"/>
          <w:numId w:val="1"/>
        </w:numPr>
        <w:spacing w:after="0" w:line="360" w:lineRule="auto"/>
        <w:jc w:val="both"/>
        <w:rPr>
          <w:rFonts w:ascii="Arial" w:hAnsi="Arial" w:cs="Arial"/>
          <w:bCs/>
          <w:sz w:val="20"/>
          <w:szCs w:val="20"/>
        </w:rPr>
      </w:pPr>
      <w:r w:rsidRPr="00FD3B26">
        <w:rPr>
          <w:rFonts w:ascii="Arial" w:hAnsi="Arial" w:cs="Arial"/>
          <w:bCs/>
          <w:sz w:val="20"/>
          <w:szCs w:val="20"/>
        </w:rPr>
        <w:t xml:space="preserve">Funktionstest an biologischen Proben </w:t>
      </w:r>
    </w:p>
    <w:p w14:paraId="2F9FFAB1" w14:textId="379F046D" w:rsidR="00F531FA" w:rsidRDefault="00F531FA" w:rsidP="00F531FA">
      <w:pPr>
        <w:pStyle w:val="Listenabsatz"/>
        <w:numPr>
          <w:ilvl w:val="2"/>
          <w:numId w:val="1"/>
        </w:numPr>
        <w:spacing w:after="0" w:line="360" w:lineRule="auto"/>
        <w:jc w:val="both"/>
        <w:rPr>
          <w:rFonts w:ascii="Arial" w:hAnsi="Arial" w:cs="Arial"/>
          <w:bCs/>
          <w:sz w:val="20"/>
          <w:szCs w:val="20"/>
        </w:rPr>
      </w:pPr>
      <w:r>
        <w:rPr>
          <w:rFonts w:ascii="Arial" w:hAnsi="Arial" w:cs="Arial"/>
          <w:bCs/>
          <w:sz w:val="20"/>
          <w:szCs w:val="20"/>
        </w:rPr>
        <w:t xml:space="preserve">Siehe oben, </w:t>
      </w:r>
      <w:proofErr w:type="spellStart"/>
      <w:r>
        <w:rPr>
          <w:rFonts w:ascii="Arial" w:hAnsi="Arial" w:cs="Arial"/>
          <w:bCs/>
          <w:sz w:val="20"/>
          <w:szCs w:val="20"/>
        </w:rPr>
        <w:t>Publiation</w:t>
      </w:r>
      <w:proofErr w:type="spellEnd"/>
      <w:r>
        <w:rPr>
          <w:rFonts w:ascii="Arial" w:hAnsi="Arial" w:cs="Arial"/>
          <w:bCs/>
          <w:sz w:val="20"/>
          <w:szCs w:val="20"/>
        </w:rPr>
        <w:t xml:space="preserve">, </w:t>
      </w:r>
      <w:proofErr w:type="spellStart"/>
      <w:r>
        <w:rPr>
          <w:rFonts w:ascii="Arial" w:hAnsi="Arial" w:cs="Arial"/>
          <w:bCs/>
          <w:sz w:val="20"/>
          <w:szCs w:val="20"/>
        </w:rPr>
        <w:t>Gihtub</w:t>
      </w:r>
      <w:proofErr w:type="spellEnd"/>
      <w:r>
        <w:rPr>
          <w:rFonts w:ascii="Arial" w:hAnsi="Arial" w:cs="Arial"/>
          <w:bCs/>
          <w:sz w:val="20"/>
          <w:szCs w:val="20"/>
        </w:rPr>
        <w:t xml:space="preserve"> Repository</w:t>
      </w:r>
    </w:p>
    <w:p w14:paraId="6A79AB9A" w14:textId="405D66C9" w:rsidR="00F531FA" w:rsidRDefault="00C77AED" w:rsidP="00F531FA">
      <w:pPr>
        <w:pStyle w:val="Listenabsatz"/>
        <w:numPr>
          <w:ilvl w:val="2"/>
          <w:numId w:val="1"/>
        </w:numPr>
        <w:spacing w:after="0" w:line="360" w:lineRule="auto"/>
        <w:jc w:val="both"/>
        <w:rPr>
          <w:rFonts w:ascii="Arial" w:hAnsi="Arial" w:cs="Arial"/>
          <w:bCs/>
          <w:sz w:val="20"/>
          <w:szCs w:val="20"/>
        </w:rPr>
      </w:pPr>
      <w:r w:rsidRPr="00C77AED">
        <w:rPr>
          <w:rFonts w:ascii="Arial" w:hAnsi="Arial" w:cs="Arial"/>
          <w:bCs/>
          <w:sz w:val="20"/>
          <w:szCs w:val="20"/>
        </w:rPr>
        <w:drawing>
          <wp:inline distT="0" distB="0" distL="0" distR="0" wp14:anchorId="7DF28653" wp14:editId="3DF6CE84">
            <wp:extent cx="4126258" cy="4057650"/>
            <wp:effectExtent l="0" t="0" r="127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6758" cy="4058142"/>
                    </a:xfrm>
                    <a:prstGeom prst="rect">
                      <a:avLst/>
                    </a:prstGeom>
                  </pic:spPr>
                </pic:pic>
              </a:graphicData>
            </a:graphic>
          </wp:inline>
        </w:drawing>
      </w:r>
    </w:p>
    <w:p w14:paraId="5A3CF5C6" w14:textId="597F5713" w:rsidR="00C77AED" w:rsidRPr="00F531FA" w:rsidRDefault="00C77AED" w:rsidP="00F531FA">
      <w:pPr>
        <w:pStyle w:val="Listenabsatz"/>
        <w:numPr>
          <w:ilvl w:val="2"/>
          <w:numId w:val="1"/>
        </w:numPr>
        <w:spacing w:after="0" w:line="360" w:lineRule="auto"/>
        <w:jc w:val="both"/>
        <w:rPr>
          <w:rFonts w:ascii="Arial" w:hAnsi="Arial" w:cs="Arial"/>
          <w:bCs/>
          <w:sz w:val="20"/>
          <w:szCs w:val="20"/>
        </w:rPr>
      </w:pPr>
      <w:r>
        <w:rPr>
          <w:rFonts w:ascii="Arial" w:hAnsi="Arial" w:cs="Arial"/>
          <w:bCs/>
          <w:sz w:val="20"/>
          <w:szCs w:val="20"/>
        </w:rPr>
        <w:t xml:space="preserve">Die Auflösung konnte im Vergleich zu </w:t>
      </w:r>
      <w:proofErr w:type="spellStart"/>
      <w:r>
        <w:rPr>
          <w:rFonts w:ascii="Arial" w:hAnsi="Arial" w:cs="Arial"/>
          <w:bCs/>
          <w:sz w:val="20"/>
          <w:szCs w:val="20"/>
        </w:rPr>
        <w:t>Widefield</w:t>
      </w:r>
      <w:proofErr w:type="spellEnd"/>
      <w:r>
        <w:rPr>
          <w:rFonts w:ascii="Arial" w:hAnsi="Arial" w:cs="Arial"/>
          <w:bCs/>
          <w:sz w:val="20"/>
          <w:szCs w:val="20"/>
        </w:rPr>
        <w:t xml:space="preserve"> ~250 auf 140nm SIM gesteigert werden</w:t>
      </w:r>
    </w:p>
    <w:p w14:paraId="67400454" w14:textId="77777777" w:rsidR="00E630BF" w:rsidRPr="00FD3B26" w:rsidRDefault="00E630BF" w:rsidP="00E630BF">
      <w:pPr>
        <w:pStyle w:val="Listenabsatz"/>
        <w:spacing w:after="0" w:line="360" w:lineRule="auto"/>
        <w:ind w:left="1065"/>
        <w:jc w:val="both"/>
        <w:rPr>
          <w:rFonts w:ascii="Arial" w:hAnsi="Arial" w:cs="Arial"/>
          <w:sz w:val="20"/>
          <w:szCs w:val="20"/>
        </w:rPr>
      </w:pPr>
    </w:p>
    <w:p w14:paraId="1DF30B9F" w14:textId="77777777" w:rsidR="00E630BF" w:rsidRPr="00FD3B26" w:rsidRDefault="00E630BF" w:rsidP="00E630BF">
      <w:pPr>
        <w:pStyle w:val="Listenabsatz"/>
        <w:spacing w:after="0" w:line="360" w:lineRule="auto"/>
        <w:ind w:left="1065"/>
        <w:jc w:val="both"/>
        <w:rPr>
          <w:rFonts w:ascii="Arial" w:hAnsi="Arial" w:cs="Arial"/>
          <w:sz w:val="20"/>
          <w:szCs w:val="20"/>
        </w:rPr>
      </w:pPr>
    </w:p>
    <w:p w14:paraId="101184F8" w14:textId="72083EBB" w:rsidR="00E630BF" w:rsidRPr="00FD3B26" w:rsidRDefault="00E630BF" w:rsidP="00E630BF">
      <w:pPr>
        <w:tabs>
          <w:tab w:val="left" w:pos="567"/>
        </w:tabs>
        <w:spacing w:line="360" w:lineRule="auto"/>
        <w:ind w:left="567" w:hanging="567"/>
        <w:jc w:val="both"/>
        <w:rPr>
          <w:rFonts w:ascii="Arial" w:hAnsi="Arial" w:cs="Arial"/>
          <w:b/>
          <w:sz w:val="20"/>
          <w:szCs w:val="20"/>
        </w:rPr>
      </w:pPr>
      <w:r w:rsidRPr="00FD3B26">
        <w:rPr>
          <w:rFonts w:ascii="Arial" w:hAnsi="Arial" w:cs="Arial"/>
          <w:b/>
          <w:sz w:val="20"/>
          <w:szCs w:val="20"/>
        </w:rPr>
        <w:t>AP 4:</w:t>
      </w:r>
      <w:r w:rsidRPr="00FD3B26">
        <w:rPr>
          <w:rFonts w:ascii="Arial" w:hAnsi="Arial" w:cs="Arial"/>
          <w:b/>
          <w:sz w:val="20"/>
          <w:szCs w:val="20"/>
        </w:rPr>
        <w:tab/>
        <w:t>GPU basierte Auswertung der Rohbilder vom SIM / Open Sourc</w:t>
      </w:r>
      <w:r w:rsidR="00C77AED">
        <w:rPr>
          <w:rFonts w:ascii="Arial" w:hAnsi="Arial" w:cs="Arial"/>
          <w:b/>
          <w:sz w:val="20"/>
          <w:szCs w:val="20"/>
        </w:rPr>
        <w:t>e</w:t>
      </w:r>
      <w:r w:rsidRPr="00FD3B26">
        <w:rPr>
          <w:rFonts w:ascii="Arial" w:hAnsi="Arial" w:cs="Arial"/>
          <w:b/>
          <w:sz w:val="20"/>
          <w:szCs w:val="20"/>
        </w:rPr>
        <w:t xml:space="preserve"> GUI Integration</w:t>
      </w:r>
    </w:p>
    <w:p w14:paraId="0B26C609" w14:textId="77777777" w:rsidR="00E630BF" w:rsidRPr="00FD3B26" w:rsidRDefault="00E630BF" w:rsidP="00E630BF">
      <w:pPr>
        <w:spacing w:line="360" w:lineRule="auto"/>
        <w:jc w:val="both"/>
        <w:rPr>
          <w:rFonts w:ascii="Arial" w:hAnsi="Arial" w:cs="Arial"/>
          <w:sz w:val="20"/>
          <w:szCs w:val="20"/>
        </w:rPr>
      </w:pPr>
      <w:r w:rsidRPr="00FD3B26">
        <w:rPr>
          <w:rFonts w:ascii="Arial" w:hAnsi="Arial" w:cs="Arial"/>
          <w:b/>
          <w:sz w:val="20"/>
          <w:szCs w:val="20"/>
        </w:rPr>
        <w:lastRenderedPageBreak/>
        <w:t>AP4.1:</w:t>
      </w:r>
      <w:r w:rsidRPr="00FD3B26">
        <w:rPr>
          <w:rFonts w:ascii="Arial" w:hAnsi="Arial" w:cs="Arial"/>
          <w:sz w:val="20"/>
          <w:szCs w:val="20"/>
        </w:rPr>
        <w:t xml:space="preserve"> Entwicklung einer geeigneten GPU basierenden Rekonstruktionssoftware:</w:t>
      </w:r>
    </w:p>
    <w:p w14:paraId="6987F3A0" w14:textId="77777777" w:rsidR="00E630BF" w:rsidRPr="00FD3B26" w:rsidRDefault="00E630BF" w:rsidP="00E630BF">
      <w:pPr>
        <w:pStyle w:val="Listenabsatz"/>
        <w:numPr>
          <w:ilvl w:val="0"/>
          <w:numId w:val="4"/>
        </w:numPr>
        <w:spacing w:after="0" w:line="360" w:lineRule="auto"/>
        <w:jc w:val="both"/>
        <w:rPr>
          <w:rFonts w:ascii="Arial" w:hAnsi="Arial" w:cs="Arial"/>
          <w:bCs/>
          <w:sz w:val="20"/>
          <w:szCs w:val="20"/>
        </w:rPr>
      </w:pPr>
      <w:r w:rsidRPr="00FD3B26">
        <w:rPr>
          <w:rFonts w:ascii="Arial" w:hAnsi="Arial" w:cs="Arial"/>
          <w:bCs/>
          <w:sz w:val="20"/>
          <w:szCs w:val="20"/>
        </w:rPr>
        <w:t>Umschreiben / Erweitern des Python-Codes für GPU basierte Rekonstruktion</w:t>
      </w:r>
    </w:p>
    <w:p w14:paraId="1F9A2F59" w14:textId="77777777" w:rsidR="00E630BF" w:rsidRPr="00FD3B26" w:rsidRDefault="00E630BF" w:rsidP="00E630BF">
      <w:pPr>
        <w:pStyle w:val="Listenabsatz"/>
        <w:numPr>
          <w:ilvl w:val="0"/>
          <w:numId w:val="2"/>
        </w:numPr>
        <w:spacing w:after="0" w:line="360" w:lineRule="auto"/>
        <w:jc w:val="both"/>
        <w:rPr>
          <w:rFonts w:ascii="Arial" w:hAnsi="Arial" w:cs="Arial"/>
          <w:bCs/>
          <w:sz w:val="20"/>
          <w:szCs w:val="20"/>
        </w:rPr>
      </w:pPr>
      <w:r w:rsidRPr="00FD3B26">
        <w:rPr>
          <w:rFonts w:ascii="Arial" w:hAnsi="Arial" w:cs="Arial"/>
          <w:bCs/>
          <w:sz w:val="20"/>
          <w:szCs w:val="20"/>
        </w:rPr>
        <w:t>Nutzung verschiedener Entfaltungsmethoden der Maximum-</w:t>
      </w:r>
      <w:proofErr w:type="spellStart"/>
      <w:r w:rsidRPr="00FD3B26">
        <w:rPr>
          <w:rFonts w:ascii="Arial" w:hAnsi="Arial" w:cs="Arial"/>
          <w:bCs/>
          <w:sz w:val="20"/>
          <w:szCs w:val="20"/>
        </w:rPr>
        <w:t>Likelihood</w:t>
      </w:r>
      <w:proofErr w:type="spellEnd"/>
      <w:r w:rsidRPr="00FD3B26">
        <w:rPr>
          <w:rFonts w:ascii="Arial" w:hAnsi="Arial" w:cs="Arial"/>
          <w:bCs/>
          <w:sz w:val="20"/>
          <w:szCs w:val="20"/>
        </w:rPr>
        <w:t xml:space="preserve">-Theorie, um das systembedingte gute Signal-Rauschverhältnis für die weitere Verfeinerung der Hochauflösung optimal einzusetzen und gleichzeitig </w:t>
      </w:r>
      <w:proofErr w:type="gramStart"/>
      <w:r w:rsidRPr="00FD3B26">
        <w:rPr>
          <w:rFonts w:ascii="Arial" w:hAnsi="Arial" w:cs="Arial"/>
          <w:bCs/>
          <w:sz w:val="20"/>
          <w:szCs w:val="20"/>
        </w:rPr>
        <w:t>SIM Parameter</w:t>
      </w:r>
      <w:proofErr w:type="gramEnd"/>
      <w:r w:rsidRPr="00FD3B26">
        <w:rPr>
          <w:rFonts w:ascii="Arial" w:hAnsi="Arial" w:cs="Arial"/>
          <w:bCs/>
          <w:sz w:val="20"/>
          <w:szCs w:val="20"/>
        </w:rPr>
        <w:t xml:space="preserve"> optimal zu schätzen</w:t>
      </w:r>
    </w:p>
    <w:p w14:paraId="79172439" w14:textId="053C4E92" w:rsidR="00E630BF" w:rsidRDefault="00E630BF" w:rsidP="00E630BF">
      <w:pPr>
        <w:pStyle w:val="Listenabsatz"/>
        <w:numPr>
          <w:ilvl w:val="0"/>
          <w:numId w:val="2"/>
        </w:numPr>
        <w:spacing w:after="0" w:line="360" w:lineRule="auto"/>
        <w:jc w:val="both"/>
        <w:rPr>
          <w:rFonts w:ascii="Arial" w:hAnsi="Arial" w:cs="Arial"/>
          <w:bCs/>
          <w:sz w:val="20"/>
          <w:szCs w:val="20"/>
        </w:rPr>
      </w:pPr>
      <w:r w:rsidRPr="00FD3B26">
        <w:rPr>
          <w:rFonts w:ascii="Arial" w:hAnsi="Arial" w:cs="Arial"/>
          <w:bCs/>
          <w:sz w:val="20"/>
          <w:szCs w:val="20"/>
        </w:rPr>
        <w:t>Test der Auflösungsverbesserung an künstlich hergestellten Testproben</w:t>
      </w:r>
    </w:p>
    <w:p w14:paraId="759EE245" w14:textId="6DD8EE59" w:rsidR="00C77AED" w:rsidRDefault="00C77AED" w:rsidP="00C77AED">
      <w:pPr>
        <w:spacing w:line="360" w:lineRule="auto"/>
        <w:jc w:val="both"/>
        <w:rPr>
          <w:rFonts w:ascii="Arial" w:hAnsi="Arial" w:cs="Arial"/>
          <w:bCs/>
          <w:sz w:val="20"/>
          <w:szCs w:val="20"/>
        </w:rPr>
      </w:pPr>
    </w:p>
    <w:p w14:paraId="4149E500" w14:textId="3690F4B3" w:rsidR="00C77AED" w:rsidRPr="00E630BF" w:rsidRDefault="00C77AED" w:rsidP="00C77AED">
      <w:pPr>
        <w:shd w:val="clear" w:color="auto" w:fill="FFFFFF"/>
        <w:rPr>
          <w:rFonts w:ascii="Arial" w:eastAsia="Times New Roman" w:hAnsi="Arial" w:cs="Arial"/>
          <w:color w:val="222222"/>
          <w:sz w:val="20"/>
          <w:szCs w:val="20"/>
          <w:lang w:eastAsia="de-DE"/>
        </w:rPr>
      </w:pPr>
      <w:r>
        <w:rPr>
          <w:rFonts w:ascii="Arial" w:hAnsi="Arial" w:cs="Arial"/>
          <w:bCs/>
          <w:sz w:val="20"/>
          <w:szCs w:val="20"/>
        </w:rPr>
        <w:t xml:space="preserve">Das AP steht noch aus und liegt hauptsächlich auf Rainers Seite, bzw. wir werden </w:t>
      </w:r>
      <w:proofErr w:type="spellStart"/>
      <w:r>
        <w:rPr>
          <w:rFonts w:ascii="Arial" w:hAnsi="Arial" w:cs="Arial"/>
          <w:bCs/>
          <w:sz w:val="20"/>
          <w:szCs w:val="20"/>
        </w:rPr>
        <w:t>fairSIM</w:t>
      </w:r>
      <w:proofErr w:type="spellEnd"/>
      <w:r>
        <w:rPr>
          <w:rFonts w:ascii="Arial" w:hAnsi="Arial" w:cs="Arial"/>
          <w:bCs/>
          <w:sz w:val="20"/>
          <w:szCs w:val="20"/>
        </w:rPr>
        <w:t xml:space="preserve"> nutzen; Das haben wir bereits getestet. Rechner mit entsprechender GPU wurde angeschafft. </w:t>
      </w:r>
      <w:r w:rsidRPr="00E630BF">
        <w:rPr>
          <w:rFonts w:ascii="Arial" w:eastAsia="Times New Roman" w:hAnsi="Arial" w:cs="Arial"/>
          <w:color w:val="222222"/>
          <w:spacing w:val="2"/>
          <w:sz w:val="20"/>
          <w:szCs w:val="20"/>
          <w:lang w:eastAsia="de-DE"/>
        </w:rPr>
        <w:t xml:space="preserve">- "Offline" </w:t>
      </w:r>
      <w:proofErr w:type="spellStart"/>
      <w:r w:rsidRPr="00E630BF">
        <w:rPr>
          <w:rFonts w:ascii="Arial" w:eastAsia="Times New Roman" w:hAnsi="Arial" w:cs="Arial"/>
          <w:color w:val="222222"/>
          <w:spacing w:val="2"/>
          <w:sz w:val="20"/>
          <w:szCs w:val="20"/>
          <w:lang w:eastAsia="de-DE"/>
        </w:rPr>
        <w:t>FairSIM</w:t>
      </w:r>
      <w:proofErr w:type="spellEnd"/>
      <w:r w:rsidRPr="00E630BF">
        <w:rPr>
          <w:rFonts w:ascii="Arial" w:eastAsia="Times New Roman" w:hAnsi="Arial" w:cs="Arial"/>
          <w:color w:val="222222"/>
          <w:spacing w:val="2"/>
          <w:sz w:val="20"/>
          <w:szCs w:val="20"/>
          <w:lang w:eastAsia="de-DE"/>
        </w:rPr>
        <w:t xml:space="preserve"> Integration </w:t>
      </w:r>
      <w:r w:rsidRPr="00E630BF">
        <w:rPr>
          <w:rFonts w:ascii="Arial" w:eastAsia="Times New Roman" w:hAnsi="Arial" w:cs="Arial"/>
          <w:color w:val="222222"/>
          <w:spacing w:val="2"/>
          <w:sz w:val="20"/>
          <w:szCs w:val="20"/>
          <w:lang w:eastAsia="de-DE"/>
        </w:rPr>
        <w:t>funktioniert</w:t>
      </w:r>
      <w:r w:rsidRPr="00E630BF">
        <w:rPr>
          <w:rFonts w:ascii="Arial" w:eastAsia="Times New Roman" w:hAnsi="Arial" w:cs="Arial"/>
          <w:color w:val="222222"/>
          <w:spacing w:val="2"/>
          <w:sz w:val="20"/>
          <w:szCs w:val="20"/>
          <w:lang w:eastAsia="de-DE"/>
        </w:rPr>
        <w:t xml:space="preserve">; "online" Integration von </w:t>
      </w:r>
      <w:proofErr w:type="spellStart"/>
      <w:r w:rsidRPr="00E630BF">
        <w:rPr>
          <w:rFonts w:ascii="Arial" w:eastAsia="Times New Roman" w:hAnsi="Arial" w:cs="Arial"/>
          <w:color w:val="222222"/>
          <w:spacing w:val="2"/>
          <w:sz w:val="20"/>
          <w:szCs w:val="20"/>
          <w:lang w:eastAsia="de-DE"/>
        </w:rPr>
        <w:t>FairSIM</w:t>
      </w:r>
      <w:proofErr w:type="spellEnd"/>
      <w:r w:rsidRPr="00E630BF">
        <w:rPr>
          <w:rFonts w:ascii="Arial" w:eastAsia="Times New Roman" w:hAnsi="Arial" w:cs="Arial"/>
          <w:color w:val="222222"/>
          <w:spacing w:val="2"/>
          <w:sz w:val="20"/>
          <w:szCs w:val="20"/>
          <w:lang w:eastAsia="de-DE"/>
        </w:rPr>
        <w:t xml:space="preserve"> steht noch aus, da PCO Kamera noch nicht im High-end System verbaut wurde</w:t>
      </w:r>
    </w:p>
    <w:p w14:paraId="363CB010" w14:textId="4AE31853" w:rsidR="00C77AED" w:rsidRPr="00C77AED" w:rsidRDefault="00C77AED" w:rsidP="00C77AED">
      <w:pPr>
        <w:spacing w:line="360" w:lineRule="auto"/>
        <w:jc w:val="both"/>
        <w:rPr>
          <w:rFonts w:ascii="Arial" w:hAnsi="Arial" w:cs="Arial"/>
          <w:bCs/>
          <w:sz w:val="20"/>
          <w:szCs w:val="20"/>
        </w:rPr>
      </w:pPr>
    </w:p>
    <w:p w14:paraId="07D59612" w14:textId="77777777" w:rsidR="00E630BF" w:rsidRPr="00FD3B26" w:rsidRDefault="00E630BF" w:rsidP="00E630BF">
      <w:pPr>
        <w:spacing w:line="360" w:lineRule="auto"/>
        <w:jc w:val="both"/>
        <w:rPr>
          <w:rFonts w:ascii="Arial" w:hAnsi="Arial" w:cs="Arial"/>
          <w:bCs/>
          <w:sz w:val="20"/>
          <w:szCs w:val="20"/>
        </w:rPr>
      </w:pPr>
    </w:p>
    <w:p w14:paraId="27EAF1A7" w14:textId="77777777" w:rsidR="00E630BF" w:rsidRPr="00FD3B26" w:rsidRDefault="00E630BF" w:rsidP="00E630BF">
      <w:pPr>
        <w:spacing w:line="360" w:lineRule="auto"/>
        <w:jc w:val="both"/>
        <w:rPr>
          <w:rFonts w:ascii="Arial" w:hAnsi="Arial" w:cs="Arial"/>
          <w:bCs/>
          <w:sz w:val="20"/>
          <w:szCs w:val="20"/>
        </w:rPr>
      </w:pPr>
      <w:r w:rsidRPr="00FD3B26">
        <w:rPr>
          <w:rFonts w:ascii="Arial" w:hAnsi="Arial" w:cs="Arial"/>
          <w:b/>
          <w:bCs/>
          <w:sz w:val="20"/>
          <w:szCs w:val="20"/>
        </w:rPr>
        <w:t>AP4.2:</w:t>
      </w:r>
      <w:r w:rsidRPr="00FD3B26">
        <w:rPr>
          <w:rFonts w:ascii="Arial" w:hAnsi="Arial" w:cs="Arial"/>
          <w:bCs/>
          <w:sz w:val="20"/>
          <w:szCs w:val="20"/>
        </w:rPr>
        <w:t xml:space="preserve"> Steuerung des SIM Moduls über Open-Source GUI (Micro Manager): </w:t>
      </w:r>
    </w:p>
    <w:p w14:paraId="7B456796" w14:textId="77777777" w:rsidR="00E630BF" w:rsidRPr="00FD3B26" w:rsidRDefault="00E630BF" w:rsidP="00E630BF">
      <w:pPr>
        <w:pStyle w:val="Listenabsatz"/>
        <w:numPr>
          <w:ilvl w:val="0"/>
          <w:numId w:val="3"/>
        </w:numPr>
        <w:spacing w:after="0" w:line="360" w:lineRule="auto"/>
        <w:jc w:val="both"/>
        <w:rPr>
          <w:rFonts w:ascii="Arial" w:hAnsi="Arial" w:cs="Arial"/>
          <w:bCs/>
          <w:sz w:val="20"/>
          <w:szCs w:val="20"/>
        </w:rPr>
      </w:pPr>
      <w:r w:rsidRPr="00FD3B26">
        <w:rPr>
          <w:rFonts w:ascii="Arial" w:hAnsi="Arial" w:cs="Arial"/>
          <w:bCs/>
          <w:sz w:val="20"/>
          <w:szCs w:val="20"/>
        </w:rPr>
        <w:t xml:space="preserve">Etablierung einer GUI für Parametereingabe im </w:t>
      </w:r>
      <w:proofErr w:type="gramStart"/>
      <w:r w:rsidRPr="00FD3B26">
        <w:rPr>
          <w:rFonts w:ascii="Arial" w:hAnsi="Arial" w:cs="Arial"/>
          <w:bCs/>
          <w:sz w:val="20"/>
          <w:szCs w:val="20"/>
        </w:rPr>
        <w:t>SIM Mode</w:t>
      </w:r>
      <w:proofErr w:type="gramEnd"/>
    </w:p>
    <w:p w14:paraId="30A3D01E" w14:textId="77777777" w:rsidR="00E630BF" w:rsidRPr="00FD3B26" w:rsidRDefault="00E630BF" w:rsidP="00E630BF">
      <w:pPr>
        <w:pStyle w:val="Listenabsatz"/>
        <w:numPr>
          <w:ilvl w:val="0"/>
          <w:numId w:val="3"/>
        </w:numPr>
        <w:spacing w:after="0" w:line="360" w:lineRule="auto"/>
        <w:jc w:val="both"/>
        <w:rPr>
          <w:rFonts w:ascii="Arial" w:hAnsi="Arial" w:cs="Arial"/>
          <w:bCs/>
          <w:sz w:val="20"/>
          <w:szCs w:val="20"/>
        </w:rPr>
      </w:pPr>
      <w:r w:rsidRPr="00FD3B26">
        <w:rPr>
          <w:rFonts w:ascii="Arial" w:hAnsi="Arial" w:cs="Arial"/>
          <w:bCs/>
          <w:sz w:val="20"/>
          <w:szCs w:val="20"/>
        </w:rPr>
        <w:t>Darstellung der rekonstruierten Bilder in optimierten Open-Source GUI?</w:t>
      </w:r>
    </w:p>
    <w:p w14:paraId="1773D4A9" w14:textId="00E670CC" w:rsidR="00E630BF" w:rsidRDefault="00E630BF" w:rsidP="00E630BF">
      <w:pPr>
        <w:pStyle w:val="Listenabsatz"/>
        <w:numPr>
          <w:ilvl w:val="0"/>
          <w:numId w:val="3"/>
        </w:numPr>
        <w:spacing w:after="0" w:line="360" w:lineRule="auto"/>
        <w:jc w:val="both"/>
        <w:rPr>
          <w:rFonts w:ascii="Arial" w:hAnsi="Arial" w:cs="Arial"/>
          <w:bCs/>
          <w:sz w:val="20"/>
          <w:szCs w:val="20"/>
        </w:rPr>
      </w:pPr>
      <w:r w:rsidRPr="00FD3B26">
        <w:rPr>
          <w:rFonts w:ascii="Arial" w:hAnsi="Arial" w:cs="Arial"/>
          <w:bCs/>
          <w:sz w:val="20"/>
          <w:szCs w:val="20"/>
        </w:rPr>
        <w:t xml:space="preserve">Systemtest der erstellten Software  </w:t>
      </w:r>
    </w:p>
    <w:p w14:paraId="2381F67C" w14:textId="33A2E731" w:rsidR="00C77AED" w:rsidRDefault="00C77AED" w:rsidP="00C77AED">
      <w:pPr>
        <w:spacing w:line="360" w:lineRule="auto"/>
        <w:jc w:val="both"/>
        <w:rPr>
          <w:rFonts w:ascii="Arial" w:eastAsia="Times New Roman" w:hAnsi="Arial" w:cs="Arial"/>
          <w:color w:val="222222"/>
          <w:sz w:val="20"/>
          <w:szCs w:val="20"/>
          <w:lang w:eastAsia="de-DE"/>
        </w:rPr>
      </w:pPr>
      <w:r>
        <w:rPr>
          <w:rFonts w:ascii="Arial" w:hAnsi="Arial" w:cs="Arial"/>
          <w:bCs/>
          <w:sz w:val="20"/>
          <w:szCs w:val="20"/>
        </w:rPr>
        <w:t xml:space="preserve">Open-Source GUI bzw. </w:t>
      </w:r>
      <w:proofErr w:type="spellStart"/>
      <w:r>
        <w:rPr>
          <w:rFonts w:ascii="Arial" w:hAnsi="Arial" w:cs="Arial"/>
          <w:bCs/>
          <w:sz w:val="20"/>
          <w:szCs w:val="20"/>
        </w:rPr>
        <w:t>Ansteuerungs</w:t>
      </w:r>
      <w:proofErr w:type="spellEnd"/>
      <w:r>
        <w:rPr>
          <w:rFonts w:ascii="Arial" w:hAnsi="Arial" w:cs="Arial"/>
          <w:bCs/>
          <w:sz w:val="20"/>
          <w:szCs w:val="20"/>
        </w:rPr>
        <w:t xml:space="preserve"> Software befindet sich ebenfalls hier: </w:t>
      </w:r>
      <w:hyperlink r:id="rId11" w:history="1">
        <w:r w:rsidRPr="00167075">
          <w:rPr>
            <w:rStyle w:val="Hyperlink"/>
            <w:rFonts w:ascii="Arial" w:eastAsia="Times New Roman" w:hAnsi="Arial" w:cs="Arial"/>
            <w:sz w:val="20"/>
            <w:szCs w:val="20"/>
            <w:lang w:eastAsia="de-DE"/>
          </w:rPr>
          <w:t>https://github.com/bionanoimaging/UC2-GIT/tree/v3/APPLICATIONS/APP_openSIM</w:t>
        </w:r>
      </w:hyperlink>
    </w:p>
    <w:p w14:paraId="0B8BFFDF" w14:textId="069CF7E2" w:rsidR="00C77AED" w:rsidRPr="00C77AED" w:rsidRDefault="00C77AED" w:rsidP="00C77AED">
      <w:pPr>
        <w:spacing w:line="360" w:lineRule="auto"/>
        <w:jc w:val="both"/>
        <w:rPr>
          <w:rFonts w:ascii="Arial" w:hAnsi="Arial" w:cs="Arial"/>
          <w:bCs/>
          <w:sz w:val="20"/>
          <w:szCs w:val="20"/>
        </w:rPr>
      </w:pPr>
      <w:r>
        <w:rPr>
          <w:rFonts w:ascii="Arial" w:eastAsia="Times New Roman" w:hAnsi="Arial" w:cs="Arial"/>
          <w:color w:val="222222"/>
          <w:sz w:val="20"/>
          <w:szCs w:val="20"/>
          <w:lang w:eastAsia="de-DE"/>
        </w:rPr>
        <w:t xml:space="preserve">Langfristig soll das in die Software von PCO integriert werden. </w:t>
      </w:r>
    </w:p>
    <w:p w14:paraId="51B20EFE" w14:textId="77777777" w:rsidR="00E630BF" w:rsidRPr="00FD3B26" w:rsidRDefault="00E630BF" w:rsidP="00E630BF">
      <w:pPr>
        <w:spacing w:line="360" w:lineRule="auto"/>
        <w:rPr>
          <w:rFonts w:ascii="Arial" w:hAnsi="Arial" w:cs="Arial"/>
          <w:sz w:val="20"/>
          <w:szCs w:val="20"/>
        </w:rPr>
      </w:pPr>
    </w:p>
    <w:p w14:paraId="49546960" w14:textId="5B930004" w:rsidR="00E630BF" w:rsidRDefault="00C77AED">
      <w:pPr>
        <w:rPr>
          <w:rFonts w:ascii="Arial" w:hAnsi="Arial" w:cs="Arial"/>
          <w:sz w:val="20"/>
          <w:szCs w:val="20"/>
        </w:rPr>
      </w:pPr>
      <w:r>
        <w:rPr>
          <w:rFonts w:ascii="Arial" w:hAnsi="Arial" w:cs="Arial"/>
          <w:sz w:val="20"/>
          <w:szCs w:val="20"/>
        </w:rPr>
        <w:t xml:space="preserve">PCO APs, die auf unsere Mithilfe angewiesen sind: </w:t>
      </w:r>
    </w:p>
    <w:p w14:paraId="35CBE68B" w14:textId="5FFB61ED" w:rsidR="00C77AED" w:rsidRDefault="00C77AED" w:rsidP="00C77AED">
      <w:pPr>
        <w:rPr>
          <w:rFonts w:ascii="Arial" w:hAnsi="Arial" w:cs="Arial"/>
          <w:sz w:val="20"/>
          <w:szCs w:val="20"/>
        </w:rPr>
      </w:pPr>
    </w:p>
    <w:p w14:paraId="49E8B9CF" w14:textId="77777777" w:rsidR="00C77AED" w:rsidRPr="00FD3B26" w:rsidRDefault="00C77AED" w:rsidP="00C77AED">
      <w:pPr>
        <w:rPr>
          <w:rFonts w:ascii="Arial" w:hAnsi="Arial" w:cs="Arial"/>
          <w:sz w:val="20"/>
          <w:szCs w:val="20"/>
        </w:rPr>
      </w:pPr>
    </w:p>
    <w:p w14:paraId="5A3BCE43" w14:textId="77777777" w:rsidR="00C77AED" w:rsidRDefault="00C77AED" w:rsidP="00C77AED">
      <w:pPr>
        <w:shd w:val="clear" w:color="auto" w:fill="FFFFFF"/>
        <w:rPr>
          <w:rFonts w:ascii="Arial" w:eastAsia="Times New Roman" w:hAnsi="Arial" w:cs="Arial"/>
          <w:color w:val="222222"/>
          <w:sz w:val="20"/>
          <w:szCs w:val="20"/>
          <w:lang w:eastAsia="de-DE"/>
        </w:rPr>
      </w:pPr>
      <w:r w:rsidRPr="00E630BF">
        <w:rPr>
          <w:rFonts w:ascii="Arial" w:eastAsia="Times New Roman" w:hAnsi="Arial" w:cs="Arial"/>
          <w:color w:val="222222"/>
          <w:sz w:val="20"/>
          <w:szCs w:val="20"/>
          <w:lang w:eastAsia="de-DE"/>
        </w:rPr>
        <w:t xml:space="preserve">AP2: </w:t>
      </w:r>
    </w:p>
    <w:p w14:paraId="0E31A4A8" w14:textId="77777777" w:rsidR="00C77AED" w:rsidRDefault="00C77AED" w:rsidP="00922949">
      <w:pPr>
        <w:pStyle w:val="Listenabsatz"/>
        <w:numPr>
          <w:ilvl w:val="0"/>
          <w:numId w:val="5"/>
        </w:numPr>
        <w:shd w:val="clear" w:color="auto" w:fill="FFFFFF"/>
        <w:rPr>
          <w:rFonts w:ascii="Arial" w:eastAsia="Times New Roman" w:hAnsi="Arial" w:cs="Arial"/>
          <w:color w:val="222222"/>
          <w:sz w:val="20"/>
          <w:szCs w:val="20"/>
          <w:lang w:eastAsia="de-DE"/>
        </w:rPr>
      </w:pPr>
      <w:r w:rsidRPr="00C77AED">
        <w:rPr>
          <w:rFonts w:ascii="Arial" w:eastAsia="Times New Roman" w:hAnsi="Arial" w:cs="Arial"/>
          <w:color w:val="222222"/>
          <w:sz w:val="20"/>
          <w:szCs w:val="20"/>
          <w:lang w:eastAsia="de-DE"/>
        </w:rPr>
        <w:t xml:space="preserve">Durch die Verzögerung der Lieferung des Nikon </w:t>
      </w:r>
      <w:proofErr w:type="spellStart"/>
      <w:r w:rsidRPr="00C77AED">
        <w:rPr>
          <w:rFonts w:ascii="Arial" w:eastAsia="Times New Roman" w:hAnsi="Arial" w:cs="Arial"/>
          <w:color w:val="222222"/>
          <w:sz w:val="20"/>
          <w:szCs w:val="20"/>
          <w:lang w:eastAsia="de-DE"/>
        </w:rPr>
        <w:t>Mirkroskops</w:t>
      </w:r>
      <w:proofErr w:type="spellEnd"/>
      <w:r w:rsidRPr="00C77AED">
        <w:rPr>
          <w:rFonts w:ascii="Arial" w:eastAsia="Times New Roman" w:hAnsi="Arial" w:cs="Arial"/>
          <w:color w:val="222222"/>
          <w:sz w:val="20"/>
          <w:szCs w:val="20"/>
          <w:lang w:eastAsia="de-DE"/>
        </w:rPr>
        <w:t xml:space="preserve"> konnten wir derzeit noch keine Daten mit der PCO Edge </w:t>
      </w:r>
      <w:proofErr w:type="spellStart"/>
      <w:r w:rsidRPr="00C77AED">
        <w:rPr>
          <w:rFonts w:ascii="Arial" w:eastAsia="Times New Roman" w:hAnsi="Arial" w:cs="Arial"/>
          <w:color w:val="222222"/>
          <w:sz w:val="20"/>
          <w:szCs w:val="20"/>
          <w:lang w:eastAsia="de-DE"/>
        </w:rPr>
        <w:t>sCMOS</w:t>
      </w:r>
      <w:proofErr w:type="spellEnd"/>
      <w:r w:rsidRPr="00C77AED">
        <w:rPr>
          <w:rFonts w:ascii="Arial" w:eastAsia="Times New Roman" w:hAnsi="Arial" w:cs="Arial"/>
          <w:color w:val="222222"/>
          <w:sz w:val="20"/>
          <w:szCs w:val="20"/>
          <w:lang w:eastAsia="de-DE"/>
        </w:rPr>
        <w:t xml:space="preserve"> Kamera aufnehmen. Wir adaptieren die Kamera derzeit an einen bereits bestehenden NIR </w:t>
      </w:r>
      <w:proofErr w:type="gramStart"/>
      <w:r w:rsidRPr="00C77AED">
        <w:rPr>
          <w:rFonts w:ascii="Arial" w:eastAsia="Times New Roman" w:hAnsi="Arial" w:cs="Arial"/>
          <w:color w:val="222222"/>
          <w:sz w:val="20"/>
          <w:szCs w:val="20"/>
          <w:lang w:eastAsia="de-DE"/>
        </w:rPr>
        <w:t>SIM Aufbau</w:t>
      </w:r>
      <w:proofErr w:type="gramEnd"/>
      <w:r w:rsidRPr="00C77AED">
        <w:rPr>
          <w:rFonts w:ascii="Arial" w:eastAsia="Times New Roman" w:hAnsi="Arial" w:cs="Arial"/>
          <w:color w:val="222222"/>
          <w:sz w:val="20"/>
          <w:szCs w:val="20"/>
          <w:lang w:eastAsia="de-DE"/>
        </w:rPr>
        <w:t xml:space="preserve"> um die Kompressionsalgorithmen der Kamerasoftware zu testen; Das dient auch als Proof-</w:t>
      </w:r>
      <w:proofErr w:type="spellStart"/>
      <w:r w:rsidRPr="00C77AED">
        <w:rPr>
          <w:rFonts w:ascii="Arial" w:eastAsia="Times New Roman" w:hAnsi="Arial" w:cs="Arial"/>
          <w:color w:val="222222"/>
          <w:sz w:val="20"/>
          <w:szCs w:val="20"/>
          <w:lang w:eastAsia="de-DE"/>
        </w:rPr>
        <w:t>of</w:t>
      </w:r>
      <w:proofErr w:type="spellEnd"/>
      <w:r w:rsidRPr="00C77AED">
        <w:rPr>
          <w:rFonts w:ascii="Arial" w:eastAsia="Times New Roman" w:hAnsi="Arial" w:cs="Arial"/>
          <w:color w:val="222222"/>
          <w:sz w:val="20"/>
          <w:szCs w:val="20"/>
          <w:lang w:eastAsia="de-DE"/>
        </w:rPr>
        <w:t>-</w:t>
      </w:r>
      <w:proofErr w:type="spellStart"/>
      <w:r w:rsidRPr="00C77AED">
        <w:rPr>
          <w:rFonts w:ascii="Arial" w:eastAsia="Times New Roman" w:hAnsi="Arial" w:cs="Arial"/>
          <w:color w:val="222222"/>
          <w:sz w:val="20"/>
          <w:szCs w:val="20"/>
          <w:lang w:eastAsia="de-DE"/>
        </w:rPr>
        <w:t>principle</w:t>
      </w:r>
      <w:proofErr w:type="spellEnd"/>
      <w:r w:rsidRPr="00C77AED">
        <w:rPr>
          <w:rFonts w:ascii="Arial" w:eastAsia="Times New Roman" w:hAnsi="Arial" w:cs="Arial"/>
          <w:color w:val="222222"/>
          <w:sz w:val="20"/>
          <w:szCs w:val="20"/>
          <w:lang w:eastAsia="de-DE"/>
        </w:rPr>
        <w:t xml:space="preserve"> für die Rekonstruktion komprimierter Daten. </w:t>
      </w:r>
    </w:p>
    <w:p w14:paraId="59ABFC95" w14:textId="77777777" w:rsidR="00C77AED" w:rsidRDefault="00C77AED" w:rsidP="00C77AED">
      <w:pPr>
        <w:shd w:val="clear" w:color="auto" w:fill="FFFFFF"/>
        <w:rPr>
          <w:rFonts w:ascii="Arial" w:eastAsia="Times New Roman" w:hAnsi="Arial" w:cs="Arial"/>
          <w:color w:val="222222"/>
          <w:sz w:val="20"/>
          <w:szCs w:val="20"/>
          <w:lang w:eastAsia="de-DE"/>
        </w:rPr>
      </w:pPr>
      <w:r w:rsidRPr="00C77AED">
        <w:rPr>
          <w:rFonts w:ascii="Arial" w:eastAsia="Times New Roman" w:hAnsi="Arial" w:cs="Arial"/>
          <w:color w:val="222222"/>
          <w:sz w:val="20"/>
          <w:szCs w:val="20"/>
          <w:lang w:eastAsia="de-DE"/>
        </w:rPr>
        <w:t xml:space="preserve">AP3: </w:t>
      </w:r>
    </w:p>
    <w:p w14:paraId="2C6D1960" w14:textId="77777777" w:rsidR="00C77AED" w:rsidRDefault="00C77AED" w:rsidP="00C77AED">
      <w:pPr>
        <w:pStyle w:val="Listenabsatz"/>
        <w:numPr>
          <w:ilvl w:val="0"/>
          <w:numId w:val="5"/>
        </w:numPr>
        <w:shd w:val="clear" w:color="auto" w:fill="FFFFFF"/>
        <w:rPr>
          <w:rFonts w:ascii="Arial" w:eastAsia="Times New Roman" w:hAnsi="Arial" w:cs="Arial"/>
          <w:color w:val="222222"/>
          <w:sz w:val="20"/>
          <w:szCs w:val="20"/>
          <w:lang w:eastAsia="de-DE"/>
        </w:rPr>
      </w:pPr>
      <w:r>
        <w:rPr>
          <w:rFonts w:ascii="Arial" w:eastAsia="Times New Roman" w:hAnsi="Arial" w:cs="Arial"/>
          <w:color w:val="222222"/>
          <w:sz w:val="20"/>
          <w:szCs w:val="20"/>
          <w:lang w:eastAsia="de-DE"/>
        </w:rPr>
        <w:t xml:space="preserve">Die Kamera wurde an einem Gerät für die </w:t>
      </w:r>
      <w:proofErr w:type="spellStart"/>
      <w:r>
        <w:rPr>
          <w:rFonts w:ascii="Arial" w:eastAsia="Times New Roman" w:hAnsi="Arial" w:cs="Arial"/>
          <w:color w:val="222222"/>
          <w:sz w:val="20"/>
          <w:szCs w:val="20"/>
          <w:lang w:eastAsia="de-DE"/>
        </w:rPr>
        <w:t>Einzelmoleküldetktion</w:t>
      </w:r>
      <w:proofErr w:type="spellEnd"/>
      <w:r>
        <w:rPr>
          <w:rFonts w:ascii="Arial" w:eastAsia="Times New Roman" w:hAnsi="Arial" w:cs="Arial"/>
          <w:color w:val="222222"/>
          <w:sz w:val="20"/>
          <w:szCs w:val="20"/>
          <w:lang w:eastAsia="de-DE"/>
        </w:rPr>
        <w:t xml:space="preserve"> adaptiert und hinsichtlich </w:t>
      </w:r>
      <w:proofErr w:type="spellStart"/>
      <w:r>
        <w:rPr>
          <w:rFonts w:ascii="Arial" w:eastAsia="Times New Roman" w:hAnsi="Arial" w:cs="Arial"/>
          <w:color w:val="222222"/>
          <w:sz w:val="20"/>
          <w:szCs w:val="20"/>
          <w:lang w:eastAsia="de-DE"/>
        </w:rPr>
        <w:t>Gain</w:t>
      </w:r>
      <w:proofErr w:type="spellEnd"/>
      <w:r>
        <w:rPr>
          <w:rFonts w:ascii="Arial" w:eastAsia="Times New Roman" w:hAnsi="Arial" w:cs="Arial"/>
          <w:color w:val="222222"/>
          <w:sz w:val="20"/>
          <w:szCs w:val="20"/>
          <w:lang w:eastAsia="de-DE"/>
        </w:rPr>
        <w:t xml:space="preserve"> und </w:t>
      </w:r>
      <w:proofErr w:type="spellStart"/>
      <w:r>
        <w:rPr>
          <w:rFonts w:ascii="Arial" w:eastAsia="Times New Roman" w:hAnsi="Arial" w:cs="Arial"/>
          <w:color w:val="222222"/>
          <w:sz w:val="20"/>
          <w:szCs w:val="20"/>
          <w:lang w:eastAsia="de-DE"/>
        </w:rPr>
        <w:t>readnoise</w:t>
      </w:r>
      <w:proofErr w:type="spellEnd"/>
      <w:r>
        <w:rPr>
          <w:rFonts w:ascii="Arial" w:eastAsia="Times New Roman" w:hAnsi="Arial" w:cs="Arial"/>
          <w:color w:val="222222"/>
          <w:sz w:val="20"/>
          <w:szCs w:val="20"/>
          <w:lang w:eastAsia="de-DE"/>
        </w:rPr>
        <w:t xml:space="preserve"> charakterisiert</w:t>
      </w:r>
    </w:p>
    <w:p w14:paraId="29621EEC" w14:textId="77777777" w:rsidR="00C77AED" w:rsidRDefault="00C77AED" w:rsidP="00C77AED">
      <w:pPr>
        <w:pStyle w:val="Listenabsatz"/>
        <w:numPr>
          <w:ilvl w:val="0"/>
          <w:numId w:val="5"/>
        </w:numPr>
        <w:shd w:val="clear" w:color="auto" w:fill="FFFFFF"/>
        <w:rPr>
          <w:rFonts w:ascii="Arial" w:eastAsia="Times New Roman" w:hAnsi="Arial" w:cs="Arial"/>
          <w:color w:val="222222"/>
          <w:sz w:val="20"/>
          <w:szCs w:val="20"/>
          <w:lang w:eastAsia="de-DE"/>
        </w:rPr>
      </w:pPr>
      <w:r>
        <w:rPr>
          <w:rFonts w:ascii="Arial" w:eastAsia="Times New Roman" w:hAnsi="Arial" w:cs="Arial"/>
          <w:color w:val="222222"/>
          <w:sz w:val="20"/>
          <w:szCs w:val="20"/>
          <w:lang w:eastAsia="de-DE"/>
        </w:rPr>
        <w:t>Die NIR-SIM Daten werden am Donnerstag erhoben.</w:t>
      </w:r>
    </w:p>
    <w:p w14:paraId="7CD4CDCE" w14:textId="03EE39C5" w:rsidR="00C77AED" w:rsidRPr="00E630BF" w:rsidRDefault="00C77AED" w:rsidP="00C77AED">
      <w:pPr>
        <w:shd w:val="clear" w:color="auto" w:fill="FFFFFF"/>
        <w:rPr>
          <w:rFonts w:ascii="Arial" w:eastAsia="Times New Roman" w:hAnsi="Arial" w:cs="Arial"/>
          <w:color w:val="222222"/>
          <w:spacing w:val="2"/>
          <w:sz w:val="20"/>
          <w:szCs w:val="20"/>
          <w:lang w:eastAsia="de-DE"/>
        </w:rPr>
      </w:pPr>
      <w:r>
        <w:rPr>
          <w:rFonts w:ascii="Arial" w:eastAsia="Times New Roman" w:hAnsi="Arial" w:cs="Arial"/>
          <w:color w:val="222222"/>
          <w:sz w:val="20"/>
          <w:szCs w:val="20"/>
          <w:lang w:eastAsia="de-DE"/>
        </w:rPr>
        <w:t>Pa</w:t>
      </w:r>
      <w:r w:rsidRPr="00C77AED">
        <w:rPr>
          <w:rFonts w:ascii="Arial" w:eastAsia="Times New Roman" w:hAnsi="Arial" w:cs="Arial"/>
          <w:color w:val="222222"/>
          <w:sz w:val="20"/>
          <w:szCs w:val="20"/>
          <w:lang w:eastAsia="de-DE"/>
        </w:rPr>
        <w:t>tentrecherche</w:t>
      </w:r>
      <w:r>
        <w:rPr>
          <w:rFonts w:ascii="Arial" w:eastAsia="Times New Roman" w:hAnsi="Arial" w:cs="Arial"/>
          <w:color w:val="222222"/>
          <w:sz w:val="20"/>
          <w:szCs w:val="20"/>
          <w:lang w:eastAsia="de-DE"/>
        </w:rPr>
        <w:t xml:space="preserve">n wurden nicht </w:t>
      </w:r>
      <w:proofErr w:type="spellStart"/>
      <w:r>
        <w:rPr>
          <w:rFonts w:ascii="Arial" w:eastAsia="Times New Roman" w:hAnsi="Arial" w:cs="Arial"/>
          <w:color w:val="222222"/>
          <w:sz w:val="20"/>
          <w:szCs w:val="20"/>
          <w:lang w:eastAsia="de-DE"/>
        </w:rPr>
        <w:t>durchgefüht</w:t>
      </w:r>
      <w:proofErr w:type="spellEnd"/>
      <w:r>
        <w:rPr>
          <w:rFonts w:ascii="Arial" w:eastAsia="Times New Roman" w:hAnsi="Arial" w:cs="Arial"/>
          <w:color w:val="222222"/>
          <w:sz w:val="20"/>
          <w:szCs w:val="20"/>
          <w:lang w:eastAsia="de-DE"/>
        </w:rPr>
        <w:t xml:space="preserve">, allerdings wurde mit Nikon über eine Verwertung gesprochen; Der quelloffene Charakter des Projekts soll erhalten bleiben. </w:t>
      </w:r>
    </w:p>
    <w:p w14:paraId="22462D8A" w14:textId="77777777" w:rsidR="00C77AED" w:rsidRPr="00FD3B26" w:rsidRDefault="00C77AED">
      <w:pPr>
        <w:rPr>
          <w:rFonts w:ascii="Arial" w:hAnsi="Arial" w:cs="Arial"/>
          <w:sz w:val="20"/>
          <w:szCs w:val="20"/>
        </w:rPr>
      </w:pPr>
    </w:p>
    <w:sectPr w:rsidR="00C77AED" w:rsidRPr="00FD3B26" w:rsidSect="009F3F79">
      <w:pgSz w:w="11900" w:h="16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C90848"/>
    <w:multiLevelType w:val="hybridMultilevel"/>
    <w:tmpl w:val="D57C82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40CA44A6"/>
    <w:multiLevelType w:val="hybridMultilevel"/>
    <w:tmpl w:val="0F8853A0"/>
    <w:lvl w:ilvl="0" w:tplc="ADAE61D2">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624E1354"/>
    <w:multiLevelType w:val="hybridMultilevel"/>
    <w:tmpl w:val="459C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50604A"/>
    <w:multiLevelType w:val="hybridMultilevel"/>
    <w:tmpl w:val="75A0E1B2"/>
    <w:lvl w:ilvl="0" w:tplc="D99E0642">
      <w:start w:val="70"/>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76F55CB0"/>
    <w:multiLevelType w:val="hybridMultilevel"/>
    <w:tmpl w:val="3C5A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30BF"/>
    <w:rsid w:val="00150FD4"/>
    <w:rsid w:val="002E5C26"/>
    <w:rsid w:val="009F3F79"/>
    <w:rsid w:val="00BB7D08"/>
    <w:rsid w:val="00C643B8"/>
    <w:rsid w:val="00C77AED"/>
    <w:rsid w:val="00E630BF"/>
    <w:rsid w:val="00E94DE4"/>
    <w:rsid w:val="00F531FA"/>
    <w:rsid w:val="00F9260D"/>
    <w:rsid w:val="00FD3B2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4BFE5B23"/>
  <w15:chartTrackingRefBased/>
  <w15:docId w15:val="{77F4E7A1-05A0-584F-91D1-9E2925AFC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E630BF"/>
    <w:rPr>
      <w:color w:val="0000FF"/>
      <w:u w:val="single"/>
    </w:rPr>
  </w:style>
  <w:style w:type="character" w:customStyle="1" w:styleId="il">
    <w:name w:val="il"/>
    <w:basedOn w:val="Absatz-Standardschriftart"/>
    <w:rsid w:val="00E630BF"/>
  </w:style>
  <w:style w:type="paragraph" w:styleId="Listenabsatz">
    <w:name w:val="List Paragraph"/>
    <w:basedOn w:val="Standard"/>
    <w:uiPriority w:val="34"/>
    <w:qFormat/>
    <w:rsid w:val="00E630BF"/>
    <w:pPr>
      <w:spacing w:after="200" w:line="276" w:lineRule="auto"/>
      <w:ind w:left="720"/>
      <w:contextualSpacing/>
    </w:pPr>
    <w:rPr>
      <w:sz w:val="22"/>
      <w:szCs w:val="22"/>
    </w:rPr>
  </w:style>
  <w:style w:type="character" w:styleId="NichtaufgelsteErwhnung">
    <w:name w:val="Unresolved Mention"/>
    <w:basedOn w:val="Absatz-Standardschriftart"/>
    <w:uiPriority w:val="99"/>
    <w:semiHidden/>
    <w:unhideWhenUsed/>
    <w:rsid w:val="00FD3B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0359455">
      <w:bodyDiv w:val="1"/>
      <w:marLeft w:val="0"/>
      <w:marRight w:val="0"/>
      <w:marTop w:val="0"/>
      <w:marBottom w:val="0"/>
      <w:divBdr>
        <w:top w:val="none" w:sz="0" w:space="0" w:color="auto"/>
        <w:left w:val="none" w:sz="0" w:space="0" w:color="auto"/>
        <w:bottom w:val="none" w:sz="0" w:space="0" w:color="auto"/>
        <w:right w:val="none" w:sz="0" w:space="0" w:color="auto"/>
      </w:divBdr>
    </w:div>
    <w:div w:id="1737435500">
      <w:bodyDiv w:val="1"/>
      <w:marLeft w:val="0"/>
      <w:marRight w:val="0"/>
      <w:marTop w:val="0"/>
      <w:marBottom w:val="0"/>
      <w:divBdr>
        <w:top w:val="none" w:sz="0" w:space="0" w:color="auto"/>
        <w:left w:val="none" w:sz="0" w:space="0" w:color="auto"/>
        <w:bottom w:val="none" w:sz="0" w:space="0" w:color="auto"/>
        <w:right w:val="none" w:sz="0" w:space="0" w:color="auto"/>
      </w:divBdr>
      <w:divsChild>
        <w:div w:id="511383340">
          <w:marLeft w:val="0"/>
          <w:marRight w:val="0"/>
          <w:marTop w:val="0"/>
          <w:marBottom w:val="0"/>
          <w:divBdr>
            <w:top w:val="none" w:sz="0" w:space="0" w:color="auto"/>
            <w:left w:val="none" w:sz="0" w:space="0" w:color="auto"/>
            <w:bottom w:val="none" w:sz="0" w:space="0" w:color="auto"/>
            <w:right w:val="none" w:sz="0" w:space="0" w:color="auto"/>
          </w:divBdr>
          <w:divsChild>
            <w:div w:id="744882798">
              <w:marLeft w:val="0"/>
              <w:marRight w:val="0"/>
              <w:marTop w:val="0"/>
              <w:marBottom w:val="0"/>
              <w:divBdr>
                <w:top w:val="none" w:sz="0" w:space="0" w:color="auto"/>
                <w:left w:val="none" w:sz="0" w:space="0" w:color="auto"/>
                <w:bottom w:val="none" w:sz="0" w:space="0" w:color="auto"/>
                <w:right w:val="none" w:sz="0" w:space="0" w:color="auto"/>
              </w:divBdr>
            </w:div>
            <w:div w:id="1359962369">
              <w:marLeft w:val="0"/>
              <w:marRight w:val="0"/>
              <w:marTop w:val="0"/>
              <w:marBottom w:val="0"/>
              <w:divBdr>
                <w:top w:val="none" w:sz="0" w:space="0" w:color="auto"/>
                <w:left w:val="none" w:sz="0" w:space="0" w:color="auto"/>
                <w:bottom w:val="none" w:sz="0" w:space="0" w:color="auto"/>
                <w:right w:val="none" w:sz="0" w:space="0" w:color="auto"/>
              </w:divBdr>
            </w:div>
            <w:div w:id="136531927">
              <w:marLeft w:val="0"/>
              <w:marRight w:val="0"/>
              <w:marTop w:val="0"/>
              <w:marBottom w:val="0"/>
              <w:divBdr>
                <w:top w:val="none" w:sz="0" w:space="0" w:color="auto"/>
                <w:left w:val="none" w:sz="0" w:space="0" w:color="auto"/>
                <w:bottom w:val="none" w:sz="0" w:space="0" w:color="auto"/>
                <w:right w:val="none" w:sz="0" w:space="0" w:color="auto"/>
              </w:divBdr>
            </w:div>
            <w:div w:id="8257770">
              <w:marLeft w:val="0"/>
              <w:marRight w:val="0"/>
              <w:marTop w:val="0"/>
              <w:marBottom w:val="0"/>
              <w:divBdr>
                <w:top w:val="none" w:sz="0" w:space="0" w:color="auto"/>
                <w:left w:val="none" w:sz="0" w:space="0" w:color="auto"/>
                <w:bottom w:val="none" w:sz="0" w:space="0" w:color="auto"/>
                <w:right w:val="none" w:sz="0" w:space="0" w:color="auto"/>
              </w:divBdr>
            </w:div>
            <w:div w:id="576401992">
              <w:marLeft w:val="0"/>
              <w:marRight w:val="0"/>
              <w:marTop w:val="0"/>
              <w:marBottom w:val="0"/>
              <w:divBdr>
                <w:top w:val="none" w:sz="0" w:space="0" w:color="auto"/>
                <w:left w:val="none" w:sz="0" w:space="0" w:color="auto"/>
                <w:bottom w:val="none" w:sz="0" w:space="0" w:color="auto"/>
                <w:right w:val="none" w:sz="0" w:space="0" w:color="auto"/>
              </w:divBdr>
            </w:div>
            <w:div w:id="401607407">
              <w:marLeft w:val="0"/>
              <w:marRight w:val="0"/>
              <w:marTop w:val="0"/>
              <w:marBottom w:val="0"/>
              <w:divBdr>
                <w:top w:val="none" w:sz="0" w:space="0" w:color="auto"/>
                <w:left w:val="none" w:sz="0" w:space="0" w:color="auto"/>
                <w:bottom w:val="none" w:sz="0" w:space="0" w:color="auto"/>
                <w:right w:val="none" w:sz="0" w:space="0" w:color="auto"/>
              </w:divBdr>
            </w:div>
            <w:div w:id="1890998266">
              <w:marLeft w:val="0"/>
              <w:marRight w:val="0"/>
              <w:marTop w:val="0"/>
              <w:marBottom w:val="0"/>
              <w:divBdr>
                <w:top w:val="none" w:sz="0" w:space="0" w:color="auto"/>
                <w:left w:val="none" w:sz="0" w:space="0" w:color="auto"/>
                <w:bottom w:val="none" w:sz="0" w:space="0" w:color="auto"/>
                <w:right w:val="none" w:sz="0" w:space="0" w:color="auto"/>
              </w:divBdr>
            </w:div>
            <w:div w:id="1087844677">
              <w:marLeft w:val="0"/>
              <w:marRight w:val="0"/>
              <w:marTop w:val="0"/>
              <w:marBottom w:val="0"/>
              <w:divBdr>
                <w:top w:val="none" w:sz="0" w:space="0" w:color="auto"/>
                <w:left w:val="none" w:sz="0" w:space="0" w:color="auto"/>
                <w:bottom w:val="none" w:sz="0" w:space="0" w:color="auto"/>
                <w:right w:val="none" w:sz="0" w:space="0" w:color="auto"/>
              </w:divBdr>
            </w:div>
            <w:div w:id="717824177">
              <w:marLeft w:val="0"/>
              <w:marRight w:val="0"/>
              <w:marTop w:val="0"/>
              <w:marBottom w:val="0"/>
              <w:divBdr>
                <w:top w:val="none" w:sz="0" w:space="0" w:color="auto"/>
                <w:left w:val="none" w:sz="0" w:space="0" w:color="auto"/>
                <w:bottom w:val="none" w:sz="0" w:space="0" w:color="auto"/>
                <w:right w:val="none" w:sz="0" w:space="0" w:color="auto"/>
              </w:divBdr>
            </w:div>
            <w:div w:id="1109816997">
              <w:marLeft w:val="0"/>
              <w:marRight w:val="0"/>
              <w:marTop w:val="0"/>
              <w:marBottom w:val="0"/>
              <w:divBdr>
                <w:top w:val="none" w:sz="0" w:space="0" w:color="auto"/>
                <w:left w:val="none" w:sz="0" w:space="0" w:color="auto"/>
                <w:bottom w:val="none" w:sz="0" w:space="0" w:color="auto"/>
                <w:right w:val="none" w:sz="0" w:space="0" w:color="auto"/>
              </w:divBdr>
            </w:div>
            <w:div w:id="1086996161">
              <w:marLeft w:val="0"/>
              <w:marRight w:val="0"/>
              <w:marTop w:val="0"/>
              <w:marBottom w:val="0"/>
              <w:divBdr>
                <w:top w:val="none" w:sz="0" w:space="0" w:color="auto"/>
                <w:left w:val="none" w:sz="0" w:space="0" w:color="auto"/>
                <w:bottom w:val="none" w:sz="0" w:space="0" w:color="auto"/>
                <w:right w:val="none" w:sz="0" w:space="0" w:color="auto"/>
              </w:divBdr>
            </w:div>
            <w:div w:id="81604522">
              <w:marLeft w:val="0"/>
              <w:marRight w:val="0"/>
              <w:marTop w:val="0"/>
              <w:marBottom w:val="0"/>
              <w:divBdr>
                <w:top w:val="none" w:sz="0" w:space="0" w:color="auto"/>
                <w:left w:val="none" w:sz="0" w:space="0" w:color="auto"/>
                <w:bottom w:val="none" w:sz="0" w:space="0" w:color="auto"/>
                <w:right w:val="none" w:sz="0" w:space="0" w:color="auto"/>
              </w:divBdr>
            </w:div>
            <w:div w:id="747115414">
              <w:marLeft w:val="0"/>
              <w:marRight w:val="0"/>
              <w:marTop w:val="0"/>
              <w:marBottom w:val="0"/>
              <w:divBdr>
                <w:top w:val="none" w:sz="0" w:space="0" w:color="auto"/>
                <w:left w:val="none" w:sz="0" w:space="0" w:color="auto"/>
                <w:bottom w:val="none" w:sz="0" w:space="0" w:color="auto"/>
                <w:right w:val="none" w:sz="0" w:space="0" w:color="auto"/>
              </w:divBdr>
            </w:div>
            <w:div w:id="1631863887">
              <w:marLeft w:val="0"/>
              <w:marRight w:val="0"/>
              <w:marTop w:val="0"/>
              <w:marBottom w:val="0"/>
              <w:divBdr>
                <w:top w:val="none" w:sz="0" w:space="0" w:color="auto"/>
                <w:left w:val="none" w:sz="0" w:space="0" w:color="auto"/>
                <w:bottom w:val="none" w:sz="0" w:space="0" w:color="auto"/>
                <w:right w:val="none" w:sz="0" w:space="0" w:color="auto"/>
              </w:divBdr>
            </w:div>
            <w:div w:id="590700098">
              <w:marLeft w:val="0"/>
              <w:marRight w:val="0"/>
              <w:marTop w:val="0"/>
              <w:marBottom w:val="0"/>
              <w:divBdr>
                <w:top w:val="none" w:sz="0" w:space="0" w:color="auto"/>
                <w:left w:val="none" w:sz="0" w:space="0" w:color="auto"/>
                <w:bottom w:val="none" w:sz="0" w:space="0" w:color="auto"/>
                <w:right w:val="none" w:sz="0" w:space="0" w:color="auto"/>
              </w:divBdr>
            </w:div>
            <w:div w:id="716516443">
              <w:marLeft w:val="0"/>
              <w:marRight w:val="0"/>
              <w:marTop w:val="0"/>
              <w:marBottom w:val="0"/>
              <w:divBdr>
                <w:top w:val="none" w:sz="0" w:space="0" w:color="auto"/>
                <w:left w:val="none" w:sz="0" w:space="0" w:color="auto"/>
                <w:bottom w:val="none" w:sz="0" w:space="0" w:color="auto"/>
                <w:right w:val="none" w:sz="0" w:space="0" w:color="auto"/>
              </w:divBdr>
            </w:div>
            <w:div w:id="814907215">
              <w:marLeft w:val="0"/>
              <w:marRight w:val="0"/>
              <w:marTop w:val="0"/>
              <w:marBottom w:val="0"/>
              <w:divBdr>
                <w:top w:val="none" w:sz="0" w:space="0" w:color="auto"/>
                <w:left w:val="none" w:sz="0" w:space="0" w:color="auto"/>
                <w:bottom w:val="none" w:sz="0" w:space="0" w:color="auto"/>
                <w:right w:val="none" w:sz="0" w:space="0" w:color="auto"/>
              </w:divBdr>
            </w:div>
          </w:divsChild>
        </w:div>
        <w:div w:id="80495336">
          <w:marLeft w:val="0"/>
          <w:marRight w:val="0"/>
          <w:marTop w:val="0"/>
          <w:marBottom w:val="0"/>
          <w:divBdr>
            <w:top w:val="none" w:sz="0" w:space="0" w:color="auto"/>
            <w:left w:val="none" w:sz="0" w:space="0" w:color="auto"/>
            <w:bottom w:val="none" w:sz="0" w:space="0" w:color="auto"/>
            <w:right w:val="none" w:sz="0" w:space="0" w:color="auto"/>
          </w:divBdr>
        </w:div>
        <w:div w:id="1626429382">
          <w:marLeft w:val="0"/>
          <w:marRight w:val="0"/>
          <w:marTop w:val="0"/>
          <w:marBottom w:val="0"/>
          <w:divBdr>
            <w:top w:val="none" w:sz="0" w:space="0" w:color="auto"/>
            <w:left w:val="none" w:sz="0" w:space="0" w:color="auto"/>
            <w:bottom w:val="none" w:sz="0" w:space="0" w:color="auto"/>
            <w:right w:val="none" w:sz="0" w:space="0" w:color="auto"/>
          </w:divBdr>
        </w:div>
        <w:div w:id="1905600240">
          <w:marLeft w:val="0"/>
          <w:marRight w:val="0"/>
          <w:marTop w:val="0"/>
          <w:marBottom w:val="0"/>
          <w:divBdr>
            <w:top w:val="none" w:sz="0" w:space="0" w:color="auto"/>
            <w:left w:val="none" w:sz="0" w:space="0" w:color="auto"/>
            <w:bottom w:val="none" w:sz="0" w:space="0" w:color="auto"/>
            <w:right w:val="none" w:sz="0" w:space="0" w:color="auto"/>
          </w:divBdr>
        </w:div>
        <w:div w:id="1414354264">
          <w:marLeft w:val="0"/>
          <w:marRight w:val="0"/>
          <w:marTop w:val="0"/>
          <w:marBottom w:val="0"/>
          <w:divBdr>
            <w:top w:val="none" w:sz="0" w:space="0" w:color="auto"/>
            <w:left w:val="none" w:sz="0" w:space="0" w:color="auto"/>
            <w:bottom w:val="none" w:sz="0" w:space="0" w:color="auto"/>
            <w:right w:val="none" w:sz="0" w:space="0" w:color="auto"/>
          </w:divBdr>
        </w:div>
        <w:div w:id="1067000780">
          <w:marLeft w:val="0"/>
          <w:marRight w:val="0"/>
          <w:marTop w:val="0"/>
          <w:marBottom w:val="0"/>
          <w:divBdr>
            <w:top w:val="none" w:sz="0" w:space="0" w:color="auto"/>
            <w:left w:val="none" w:sz="0" w:space="0" w:color="auto"/>
            <w:bottom w:val="none" w:sz="0" w:space="0" w:color="auto"/>
            <w:right w:val="none" w:sz="0" w:space="0" w:color="auto"/>
          </w:divBdr>
        </w:div>
        <w:div w:id="1292632983">
          <w:marLeft w:val="0"/>
          <w:marRight w:val="0"/>
          <w:marTop w:val="0"/>
          <w:marBottom w:val="0"/>
          <w:divBdr>
            <w:top w:val="none" w:sz="0" w:space="0" w:color="auto"/>
            <w:left w:val="none" w:sz="0" w:space="0" w:color="auto"/>
            <w:bottom w:val="none" w:sz="0" w:space="0" w:color="auto"/>
            <w:right w:val="none" w:sz="0" w:space="0" w:color="auto"/>
          </w:divBdr>
        </w:div>
        <w:div w:id="1065563292">
          <w:marLeft w:val="0"/>
          <w:marRight w:val="0"/>
          <w:marTop w:val="0"/>
          <w:marBottom w:val="0"/>
          <w:divBdr>
            <w:top w:val="none" w:sz="0" w:space="0" w:color="auto"/>
            <w:left w:val="none" w:sz="0" w:space="0" w:color="auto"/>
            <w:bottom w:val="none" w:sz="0" w:space="0" w:color="auto"/>
            <w:right w:val="none" w:sz="0" w:space="0" w:color="auto"/>
          </w:divBdr>
        </w:div>
        <w:div w:id="14361703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iorxiv.org/content/10.1101/2021.01.08.425840v1" TargetMode="Externa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biorxiv.org/content/10.1101/2021.01.08.425840v1" TargetMode="External"/><Relationship Id="rId11" Type="http://schemas.openxmlformats.org/officeDocument/2006/relationships/hyperlink" Target="https://github.com/bionanoimaging/UC2-GIT/tree/v3/APPLICATIONS/APP_openSIM" TargetMode="External"/><Relationship Id="rId5" Type="http://schemas.openxmlformats.org/officeDocument/2006/relationships/hyperlink" Target="https://www.biorxiv.org/content/10.1101/2021.01.08.425840v1" TargetMode="External"/><Relationship Id="rId10" Type="http://schemas.openxmlformats.org/officeDocument/2006/relationships/image" Target="media/image2.emf"/><Relationship Id="rId4" Type="http://schemas.openxmlformats.org/officeDocument/2006/relationships/webSettings" Target="webSettings.xml"/><Relationship Id="rId9" Type="http://schemas.openxmlformats.org/officeDocument/2006/relationships/hyperlink" Target="https://github.com/bionanoimaging/UC2-GIT/tree/v3/APPLICATIONS/APP_openSI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1080</Words>
  <Characters>6804</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2</cp:revision>
  <dcterms:created xsi:type="dcterms:W3CDTF">2021-02-22T11:55:00Z</dcterms:created>
  <dcterms:modified xsi:type="dcterms:W3CDTF">2021-02-23T10:01:00Z</dcterms:modified>
</cp:coreProperties>
</file>